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241D4" w14:textId="77777777" w:rsidR="001F01F1" w:rsidRPr="001B032F" w:rsidRDefault="001B032F">
      <w:pPr>
        <w:pStyle w:val="Heading2"/>
        <w:rPr>
          <w:rFonts w:ascii="Calibri" w:hAnsi="Calibri" w:cs="Calibri"/>
          <w:sz w:val="32"/>
          <w:u w:val="single"/>
        </w:rPr>
      </w:pPr>
      <w:bookmarkStart w:id="0" w:name="_GoBack"/>
      <w:bookmarkEnd w:id="0"/>
      <w:r>
        <w:rPr>
          <w:rFonts w:ascii="Calibri" w:hAnsi="Calibri" w:cs="Calibri"/>
          <w:sz w:val="32"/>
        </w:rPr>
        <w:t>JOB PROFILE:</w:t>
      </w:r>
      <w:r>
        <w:rPr>
          <w:rFonts w:ascii="Calibri" w:hAnsi="Calibri" w:cs="Calibri"/>
          <w:sz w:val="32"/>
        </w:rPr>
        <w:tab/>
      </w:r>
    </w:p>
    <w:p w14:paraId="27741B90" w14:textId="77777777" w:rsidR="001F01F1" w:rsidRPr="001B032F" w:rsidRDefault="001F01F1">
      <w:pPr>
        <w:rPr>
          <w:rFonts w:ascii="Calibri" w:hAnsi="Calibri" w:cs="Calibri"/>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2A0" w:firstRow="1" w:lastRow="0" w:firstColumn="1" w:lastColumn="0" w:noHBand="1" w:noVBand="0"/>
      </w:tblPr>
      <w:tblGrid>
        <w:gridCol w:w="2148"/>
        <w:gridCol w:w="7474"/>
      </w:tblGrid>
      <w:tr w:rsidR="001F01F1" w:rsidRPr="001B032F" w14:paraId="763B777B" w14:textId="77777777" w:rsidTr="001937F0">
        <w:trPr>
          <w:trHeight w:val="283"/>
          <w:jc w:val="center"/>
        </w:trPr>
        <w:tc>
          <w:tcPr>
            <w:tcW w:w="2197" w:type="dxa"/>
            <w:shd w:val="pct5" w:color="auto" w:fill="FFFFFF"/>
            <w:vAlign w:val="center"/>
          </w:tcPr>
          <w:p w14:paraId="2C5229F9" w14:textId="77777777" w:rsidR="001F01F1" w:rsidRPr="001B032F" w:rsidRDefault="001F01F1" w:rsidP="00D522BA">
            <w:pPr>
              <w:rPr>
                <w:rFonts w:ascii="Calibri" w:hAnsi="Calibri" w:cs="Calibri"/>
                <w:b/>
                <w:sz w:val="22"/>
              </w:rPr>
            </w:pPr>
            <w:r w:rsidRPr="001B032F">
              <w:rPr>
                <w:rFonts w:ascii="Calibri" w:hAnsi="Calibri" w:cs="Calibri"/>
                <w:b/>
                <w:sz w:val="22"/>
              </w:rPr>
              <w:t>INCUMBENT’S NAME</w:t>
            </w:r>
          </w:p>
        </w:tc>
        <w:tc>
          <w:tcPr>
            <w:tcW w:w="7654" w:type="dxa"/>
            <w:vAlign w:val="center"/>
          </w:tcPr>
          <w:p w14:paraId="6720F3F2" w14:textId="77777777" w:rsidR="001F01F1" w:rsidRPr="001B032F" w:rsidRDefault="001F01F1" w:rsidP="00D522BA">
            <w:pPr>
              <w:rPr>
                <w:rFonts w:ascii="Calibri" w:hAnsi="Calibri" w:cs="Calibri"/>
                <w:sz w:val="22"/>
              </w:rPr>
            </w:pPr>
          </w:p>
        </w:tc>
      </w:tr>
      <w:tr w:rsidR="001F01F1" w:rsidRPr="001B032F" w14:paraId="5BA64E0F" w14:textId="77777777" w:rsidTr="001937F0">
        <w:trPr>
          <w:trHeight w:val="283"/>
          <w:jc w:val="center"/>
        </w:trPr>
        <w:tc>
          <w:tcPr>
            <w:tcW w:w="2197" w:type="dxa"/>
            <w:shd w:val="pct5" w:color="auto" w:fill="FFFFFF"/>
            <w:vAlign w:val="center"/>
          </w:tcPr>
          <w:p w14:paraId="6263B174" w14:textId="77777777" w:rsidR="001F01F1" w:rsidRPr="001B032F" w:rsidRDefault="001F01F1" w:rsidP="00D522BA">
            <w:pPr>
              <w:rPr>
                <w:rFonts w:ascii="Calibri" w:hAnsi="Calibri" w:cs="Calibri"/>
                <w:b/>
                <w:sz w:val="22"/>
              </w:rPr>
            </w:pPr>
            <w:r w:rsidRPr="001B032F">
              <w:rPr>
                <w:rFonts w:ascii="Calibri" w:hAnsi="Calibri" w:cs="Calibri"/>
                <w:b/>
                <w:sz w:val="22"/>
              </w:rPr>
              <w:t>JOB TITLE</w:t>
            </w:r>
          </w:p>
        </w:tc>
        <w:tc>
          <w:tcPr>
            <w:tcW w:w="7654" w:type="dxa"/>
            <w:vAlign w:val="center"/>
          </w:tcPr>
          <w:p w14:paraId="259B8E14" w14:textId="77777777" w:rsidR="001F01F1" w:rsidRPr="001B032F" w:rsidRDefault="00425276" w:rsidP="00D522BA">
            <w:pPr>
              <w:rPr>
                <w:rFonts w:ascii="Calibri" w:hAnsi="Calibri" w:cs="Calibri"/>
                <w:sz w:val="22"/>
              </w:rPr>
            </w:pPr>
            <w:r>
              <w:rPr>
                <w:rFonts w:ascii="Calibri" w:hAnsi="Calibri" w:cs="Calibri"/>
                <w:sz w:val="22"/>
              </w:rPr>
              <w:t>Regul</w:t>
            </w:r>
            <w:r w:rsidR="000C12BA">
              <w:rPr>
                <w:rFonts w:ascii="Calibri" w:hAnsi="Calibri" w:cs="Calibri"/>
                <w:sz w:val="22"/>
              </w:rPr>
              <w:t>atory Affairs Specialist, United States</w:t>
            </w:r>
            <w:r w:rsidR="00ED600A">
              <w:rPr>
                <w:rFonts w:ascii="Calibri" w:hAnsi="Calibri" w:cs="Calibri"/>
                <w:sz w:val="22"/>
              </w:rPr>
              <w:t>, Canada and Mexico</w:t>
            </w:r>
          </w:p>
        </w:tc>
      </w:tr>
      <w:tr w:rsidR="001F01F1" w:rsidRPr="001B032F" w14:paraId="500555B5" w14:textId="77777777" w:rsidTr="001937F0">
        <w:trPr>
          <w:trHeight w:val="283"/>
          <w:jc w:val="center"/>
        </w:trPr>
        <w:tc>
          <w:tcPr>
            <w:tcW w:w="2197" w:type="dxa"/>
            <w:shd w:val="pct5" w:color="auto" w:fill="FFFFFF"/>
            <w:vAlign w:val="center"/>
          </w:tcPr>
          <w:p w14:paraId="160D8984" w14:textId="77777777" w:rsidR="001F01F1" w:rsidRPr="001B032F" w:rsidRDefault="001F01F1" w:rsidP="00D522BA">
            <w:pPr>
              <w:rPr>
                <w:rFonts w:ascii="Calibri" w:hAnsi="Calibri" w:cs="Calibri"/>
                <w:sz w:val="22"/>
              </w:rPr>
            </w:pPr>
            <w:r w:rsidRPr="001B032F">
              <w:rPr>
                <w:rFonts w:ascii="Calibri" w:hAnsi="Calibri" w:cs="Calibri"/>
                <w:b/>
                <w:sz w:val="22"/>
              </w:rPr>
              <w:t>BUSINESS UNIT</w:t>
            </w:r>
          </w:p>
        </w:tc>
        <w:tc>
          <w:tcPr>
            <w:tcW w:w="7654" w:type="dxa"/>
            <w:vAlign w:val="center"/>
          </w:tcPr>
          <w:p w14:paraId="20614E4B" w14:textId="77777777" w:rsidR="001F01F1" w:rsidRPr="001B032F" w:rsidRDefault="00425276" w:rsidP="00D522BA">
            <w:pPr>
              <w:rPr>
                <w:rFonts w:ascii="Calibri" w:hAnsi="Calibri" w:cs="Calibri"/>
                <w:sz w:val="22"/>
              </w:rPr>
            </w:pPr>
            <w:r>
              <w:rPr>
                <w:rFonts w:ascii="Calibri" w:hAnsi="Calibri" w:cs="Calibri"/>
                <w:sz w:val="22"/>
              </w:rPr>
              <w:t xml:space="preserve">Rayner Surgical Inc. </w:t>
            </w:r>
            <w:r w:rsidR="00ED600A">
              <w:rPr>
                <w:rFonts w:ascii="Calibri" w:hAnsi="Calibri" w:cs="Calibri"/>
                <w:sz w:val="22"/>
              </w:rPr>
              <w:t>(RSI)</w:t>
            </w:r>
          </w:p>
        </w:tc>
      </w:tr>
      <w:tr w:rsidR="001F01F1" w:rsidRPr="001B032F" w14:paraId="0FA1CDD8" w14:textId="77777777" w:rsidTr="001937F0">
        <w:trPr>
          <w:trHeight w:val="283"/>
          <w:jc w:val="center"/>
        </w:trPr>
        <w:tc>
          <w:tcPr>
            <w:tcW w:w="2197" w:type="dxa"/>
            <w:shd w:val="pct5" w:color="auto" w:fill="FFFFFF"/>
            <w:vAlign w:val="center"/>
          </w:tcPr>
          <w:p w14:paraId="77B5DF03" w14:textId="77777777" w:rsidR="001F01F1" w:rsidRPr="001B032F" w:rsidRDefault="001F01F1" w:rsidP="00D522BA">
            <w:pPr>
              <w:rPr>
                <w:rFonts w:ascii="Calibri" w:hAnsi="Calibri" w:cs="Calibri"/>
                <w:sz w:val="22"/>
              </w:rPr>
            </w:pPr>
            <w:r w:rsidRPr="001B032F">
              <w:rPr>
                <w:rFonts w:ascii="Calibri" w:hAnsi="Calibri" w:cs="Calibri"/>
                <w:b/>
                <w:sz w:val="22"/>
              </w:rPr>
              <w:t>LOCATION</w:t>
            </w:r>
          </w:p>
        </w:tc>
        <w:tc>
          <w:tcPr>
            <w:tcW w:w="7654" w:type="dxa"/>
            <w:vAlign w:val="center"/>
          </w:tcPr>
          <w:p w14:paraId="17396343" w14:textId="77777777" w:rsidR="001F01F1" w:rsidRPr="001B032F" w:rsidRDefault="00425276" w:rsidP="00D522BA">
            <w:pPr>
              <w:rPr>
                <w:rFonts w:ascii="Calibri" w:hAnsi="Calibri" w:cs="Calibri"/>
                <w:sz w:val="22"/>
              </w:rPr>
            </w:pPr>
            <w:r>
              <w:rPr>
                <w:rFonts w:ascii="Calibri" w:hAnsi="Calibri" w:cs="Calibri"/>
                <w:sz w:val="22"/>
              </w:rPr>
              <w:t>100 Park Avenue, New York, NY 10017</w:t>
            </w:r>
          </w:p>
        </w:tc>
      </w:tr>
      <w:tr w:rsidR="001F01F1" w:rsidRPr="001B032F" w14:paraId="1B6CAF69" w14:textId="77777777" w:rsidTr="001937F0">
        <w:trPr>
          <w:trHeight w:val="283"/>
          <w:jc w:val="center"/>
        </w:trPr>
        <w:tc>
          <w:tcPr>
            <w:tcW w:w="2197" w:type="dxa"/>
            <w:shd w:val="pct5" w:color="auto" w:fill="FFFFFF"/>
            <w:vAlign w:val="center"/>
          </w:tcPr>
          <w:p w14:paraId="4D629C67" w14:textId="77777777" w:rsidR="001F01F1" w:rsidRPr="001B032F" w:rsidRDefault="001F01F1" w:rsidP="00D522BA">
            <w:pPr>
              <w:rPr>
                <w:rFonts w:ascii="Calibri" w:hAnsi="Calibri" w:cs="Calibri"/>
                <w:sz w:val="22"/>
              </w:rPr>
            </w:pPr>
            <w:r w:rsidRPr="001B032F">
              <w:rPr>
                <w:rFonts w:ascii="Calibri" w:hAnsi="Calibri" w:cs="Calibri"/>
                <w:b/>
                <w:sz w:val="22"/>
              </w:rPr>
              <w:t>REPORTS TO</w:t>
            </w:r>
          </w:p>
        </w:tc>
        <w:tc>
          <w:tcPr>
            <w:tcW w:w="7654" w:type="dxa"/>
            <w:vAlign w:val="center"/>
          </w:tcPr>
          <w:p w14:paraId="5B16F974" w14:textId="77777777" w:rsidR="001F01F1" w:rsidRPr="001B032F" w:rsidRDefault="00425276" w:rsidP="00D522BA">
            <w:pPr>
              <w:rPr>
                <w:rFonts w:ascii="Calibri" w:hAnsi="Calibri" w:cs="Calibri"/>
                <w:sz w:val="22"/>
              </w:rPr>
            </w:pPr>
            <w:r>
              <w:rPr>
                <w:rFonts w:ascii="Calibri" w:hAnsi="Calibri" w:cs="Calibri"/>
                <w:sz w:val="22"/>
              </w:rPr>
              <w:t>Director, North America</w:t>
            </w:r>
          </w:p>
        </w:tc>
      </w:tr>
      <w:tr w:rsidR="001F01F1" w:rsidRPr="001B032F" w14:paraId="2F9186E4" w14:textId="77777777" w:rsidTr="001937F0">
        <w:trPr>
          <w:trHeight w:val="567"/>
          <w:jc w:val="center"/>
        </w:trPr>
        <w:tc>
          <w:tcPr>
            <w:tcW w:w="2197" w:type="dxa"/>
            <w:shd w:val="pct5" w:color="auto" w:fill="FFFFFF"/>
            <w:vAlign w:val="center"/>
          </w:tcPr>
          <w:p w14:paraId="33920193" w14:textId="77777777" w:rsidR="00913884" w:rsidRDefault="00913884" w:rsidP="00D522BA">
            <w:pPr>
              <w:rPr>
                <w:rFonts w:ascii="Calibri" w:hAnsi="Calibri" w:cs="Calibri"/>
                <w:b/>
                <w:sz w:val="22"/>
              </w:rPr>
            </w:pPr>
            <w:r>
              <w:rPr>
                <w:rFonts w:ascii="Calibri" w:hAnsi="Calibri" w:cs="Calibri"/>
                <w:b/>
                <w:sz w:val="22"/>
              </w:rPr>
              <w:t>RAYNER</w:t>
            </w:r>
          </w:p>
          <w:p w14:paraId="03532140" w14:textId="77777777" w:rsidR="00FE2792" w:rsidRDefault="00913884" w:rsidP="00D522BA">
            <w:pPr>
              <w:rPr>
                <w:rFonts w:ascii="Calibri" w:hAnsi="Calibri" w:cs="Calibri"/>
                <w:b/>
                <w:sz w:val="22"/>
              </w:rPr>
            </w:pPr>
            <w:r>
              <w:rPr>
                <w:rFonts w:ascii="Calibri" w:hAnsi="Calibri" w:cs="Calibri"/>
                <w:b/>
                <w:sz w:val="22"/>
              </w:rPr>
              <w:t>KEY</w:t>
            </w:r>
            <w:r w:rsidR="00A65582">
              <w:rPr>
                <w:rFonts w:ascii="Calibri" w:hAnsi="Calibri" w:cs="Calibri"/>
                <w:b/>
                <w:sz w:val="22"/>
              </w:rPr>
              <w:t xml:space="preserve"> </w:t>
            </w:r>
            <w:r w:rsidR="00FE2792" w:rsidRPr="001B032F">
              <w:rPr>
                <w:rFonts w:ascii="Calibri" w:hAnsi="Calibri" w:cs="Calibri"/>
                <w:b/>
                <w:sz w:val="22"/>
              </w:rPr>
              <w:t>OBJECTIVES</w:t>
            </w:r>
          </w:p>
          <w:p w14:paraId="272F343F" w14:textId="77777777" w:rsidR="00913884" w:rsidRPr="001B032F" w:rsidRDefault="00913884" w:rsidP="00D522BA">
            <w:pPr>
              <w:rPr>
                <w:rFonts w:ascii="Calibri" w:hAnsi="Calibri" w:cs="Calibri"/>
                <w:b/>
                <w:sz w:val="22"/>
              </w:rPr>
            </w:pPr>
          </w:p>
          <w:p w14:paraId="58F41DDE" w14:textId="77777777" w:rsidR="001F01F1" w:rsidRPr="001B032F" w:rsidRDefault="001F01F1" w:rsidP="00D522BA">
            <w:pPr>
              <w:rPr>
                <w:rFonts w:ascii="Calibri" w:hAnsi="Calibri" w:cs="Calibri"/>
                <w:b/>
                <w:sz w:val="22"/>
              </w:rPr>
            </w:pPr>
            <w:r w:rsidRPr="001B032F">
              <w:rPr>
                <w:rFonts w:ascii="Calibri" w:hAnsi="Calibri" w:cs="Calibri"/>
                <w:b/>
                <w:sz w:val="22"/>
              </w:rPr>
              <w:t>PURPOSE OF JOB</w:t>
            </w:r>
          </w:p>
        </w:tc>
        <w:tc>
          <w:tcPr>
            <w:tcW w:w="7654" w:type="dxa"/>
            <w:vAlign w:val="center"/>
          </w:tcPr>
          <w:p w14:paraId="282ABB58" w14:textId="77777777" w:rsidR="00913884" w:rsidRPr="00B43F87" w:rsidRDefault="00913884" w:rsidP="00913884">
            <w:pPr>
              <w:jc w:val="both"/>
              <w:rPr>
                <w:rFonts w:ascii="Calibri" w:hAnsi="Calibri" w:cs="Calibri"/>
                <w:sz w:val="22"/>
              </w:rPr>
            </w:pPr>
            <w:r w:rsidRPr="00B43F87">
              <w:rPr>
                <w:rFonts w:ascii="Calibri" w:hAnsi="Calibri" w:cs="Calibri"/>
                <w:sz w:val="22"/>
              </w:rPr>
              <w:t>Rayner is a leading developer and manufacturer of ophthalmic implants and pharmaceuticals. It specialises in intraocular lenses (IOLs) and related products used in cataract surgery and refractive surgery. Since the development of the first IOL, Rayner has continuously pioneered IOL design with a goal to improve vision and restore sight worldwide. Today, Rayner’s mission remains to deliver innovative and clinically superior ophthalmic solutions that respond to the expectations of our global customers to improve sight and quality of life for their patients.</w:t>
            </w:r>
          </w:p>
          <w:p w14:paraId="0A61F5D0" w14:textId="77777777" w:rsidR="00425276" w:rsidRDefault="00425276" w:rsidP="00425276">
            <w:pPr>
              <w:jc w:val="both"/>
              <w:rPr>
                <w:rFonts w:ascii="Calibri" w:hAnsi="Calibri" w:cs="Calibri"/>
                <w:sz w:val="22"/>
              </w:rPr>
            </w:pPr>
          </w:p>
          <w:p w14:paraId="6B1FF40B" w14:textId="77777777" w:rsidR="00404A9B" w:rsidRDefault="006943FE" w:rsidP="00425276">
            <w:pPr>
              <w:jc w:val="both"/>
              <w:rPr>
                <w:rFonts w:ascii="Calibri" w:hAnsi="Calibri" w:cs="Calibri"/>
                <w:sz w:val="22"/>
              </w:rPr>
            </w:pPr>
            <w:r>
              <w:rPr>
                <w:rFonts w:ascii="Calibri" w:hAnsi="Calibri" w:cs="Calibri"/>
                <w:sz w:val="22"/>
              </w:rPr>
              <w:t xml:space="preserve">As a Regulatory </w:t>
            </w:r>
            <w:r w:rsidR="005676EF">
              <w:rPr>
                <w:rFonts w:ascii="Calibri" w:hAnsi="Calibri" w:cs="Calibri"/>
                <w:sz w:val="22"/>
              </w:rPr>
              <w:t xml:space="preserve">Affairs </w:t>
            </w:r>
            <w:r>
              <w:rPr>
                <w:rFonts w:ascii="Calibri" w:hAnsi="Calibri" w:cs="Calibri"/>
                <w:sz w:val="22"/>
              </w:rPr>
              <w:t>Specialist for</w:t>
            </w:r>
            <w:r w:rsidR="00ED600A">
              <w:rPr>
                <w:rFonts w:ascii="Calibri" w:hAnsi="Calibri" w:cs="Calibri"/>
                <w:sz w:val="22"/>
              </w:rPr>
              <w:t xml:space="preserve"> RSI</w:t>
            </w:r>
            <w:r w:rsidR="00034AC6">
              <w:rPr>
                <w:rFonts w:ascii="Calibri" w:hAnsi="Calibri" w:cs="Calibri"/>
                <w:sz w:val="22"/>
              </w:rPr>
              <w:t>,</w:t>
            </w:r>
            <w:r w:rsidR="00ED600A">
              <w:rPr>
                <w:rFonts w:ascii="Calibri" w:hAnsi="Calibri" w:cs="Calibri"/>
                <w:sz w:val="22"/>
              </w:rPr>
              <w:t xml:space="preserve"> which </w:t>
            </w:r>
            <w:r w:rsidR="001937F0">
              <w:rPr>
                <w:rFonts w:ascii="Calibri" w:hAnsi="Calibri" w:cs="Calibri"/>
                <w:sz w:val="22"/>
              </w:rPr>
              <w:t xml:space="preserve">in the US </w:t>
            </w:r>
            <w:r w:rsidR="00ED600A">
              <w:rPr>
                <w:rFonts w:ascii="Calibri" w:hAnsi="Calibri" w:cs="Calibri"/>
                <w:sz w:val="22"/>
              </w:rPr>
              <w:t>represents the interests of its sister company</w:t>
            </w:r>
            <w:r w:rsidR="00913884">
              <w:rPr>
                <w:rFonts w:ascii="Calibri" w:hAnsi="Calibri" w:cs="Calibri"/>
                <w:sz w:val="22"/>
              </w:rPr>
              <w:t>;</w:t>
            </w:r>
            <w:r w:rsidR="00ED600A">
              <w:rPr>
                <w:rFonts w:ascii="Calibri" w:hAnsi="Calibri" w:cs="Calibri"/>
                <w:sz w:val="22"/>
              </w:rPr>
              <w:t xml:space="preserve"> Rayner Intraocular Lenses Limited (RIL)</w:t>
            </w:r>
            <w:r w:rsidR="00671C4C">
              <w:rPr>
                <w:rFonts w:ascii="Calibri" w:hAnsi="Calibri" w:cs="Calibri"/>
                <w:sz w:val="22"/>
              </w:rPr>
              <w:t>,</w:t>
            </w:r>
            <w:r>
              <w:rPr>
                <w:rFonts w:ascii="Calibri" w:hAnsi="Calibri" w:cs="Calibri"/>
                <w:sz w:val="22"/>
              </w:rPr>
              <w:t xml:space="preserve"> a </w:t>
            </w:r>
            <w:r w:rsidR="00671C4C">
              <w:rPr>
                <w:rFonts w:ascii="Calibri" w:hAnsi="Calibri" w:cs="Calibri"/>
                <w:sz w:val="22"/>
              </w:rPr>
              <w:t xml:space="preserve">UK based </w:t>
            </w:r>
            <w:r>
              <w:rPr>
                <w:rFonts w:ascii="Calibri" w:hAnsi="Calibri" w:cs="Calibri"/>
                <w:sz w:val="22"/>
              </w:rPr>
              <w:t>manufacturer of Class III medical devices, you</w:t>
            </w:r>
            <w:r w:rsidR="000A79F8">
              <w:rPr>
                <w:rFonts w:ascii="Calibri" w:hAnsi="Calibri" w:cs="Calibri"/>
                <w:sz w:val="22"/>
              </w:rPr>
              <w:t xml:space="preserve">r primary responsibility will be </w:t>
            </w:r>
            <w:r w:rsidR="001937F0">
              <w:rPr>
                <w:rFonts w:ascii="Calibri" w:hAnsi="Calibri" w:cs="Calibri"/>
                <w:sz w:val="22"/>
              </w:rPr>
              <w:t xml:space="preserve">developing, advising on and </w:t>
            </w:r>
            <w:r w:rsidR="000A79F8">
              <w:rPr>
                <w:rFonts w:ascii="Calibri" w:hAnsi="Calibri" w:cs="Calibri"/>
                <w:sz w:val="22"/>
              </w:rPr>
              <w:t xml:space="preserve">implementing regulatory and clinical strategic plans with view to meeting </w:t>
            </w:r>
            <w:r w:rsidR="00ED600A">
              <w:rPr>
                <w:rFonts w:ascii="Calibri" w:hAnsi="Calibri" w:cs="Calibri"/>
                <w:sz w:val="22"/>
              </w:rPr>
              <w:t>R</w:t>
            </w:r>
            <w:r w:rsidR="001937F0">
              <w:rPr>
                <w:rFonts w:ascii="Calibri" w:hAnsi="Calibri" w:cs="Calibri"/>
                <w:sz w:val="22"/>
              </w:rPr>
              <w:t>ayner</w:t>
            </w:r>
            <w:r w:rsidR="00ED600A">
              <w:rPr>
                <w:rFonts w:ascii="Calibri" w:hAnsi="Calibri" w:cs="Calibri"/>
                <w:sz w:val="22"/>
              </w:rPr>
              <w:t xml:space="preserve">’s </w:t>
            </w:r>
            <w:r w:rsidR="00034AC6">
              <w:rPr>
                <w:rFonts w:ascii="Calibri" w:hAnsi="Calibri" w:cs="Calibri"/>
                <w:sz w:val="22"/>
              </w:rPr>
              <w:t>primary</w:t>
            </w:r>
            <w:r w:rsidR="000A79F8">
              <w:rPr>
                <w:rFonts w:ascii="Calibri" w:hAnsi="Calibri" w:cs="Calibri"/>
                <w:sz w:val="22"/>
              </w:rPr>
              <w:t xml:space="preserve"> goal of registering new produc</w:t>
            </w:r>
            <w:r w:rsidR="00216EDF">
              <w:rPr>
                <w:rFonts w:ascii="Calibri" w:hAnsi="Calibri" w:cs="Calibri"/>
                <w:sz w:val="22"/>
              </w:rPr>
              <w:t>ts on the US market</w:t>
            </w:r>
            <w:r w:rsidR="000A79F8">
              <w:rPr>
                <w:rFonts w:ascii="Calibri" w:hAnsi="Calibri" w:cs="Calibri"/>
                <w:sz w:val="22"/>
              </w:rPr>
              <w:t>.</w:t>
            </w:r>
            <w:r w:rsidR="00216EDF">
              <w:rPr>
                <w:rFonts w:ascii="Calibri" w:hAnsi="Calibri" w:cs="Calibri"/>
                <w:sz w:val="22"/>
              </w:rPr>
              <w:t xml:space="preserve"> Secondary responsibilities will include Canada and Mexico.</w:t>
            </w:r>
          </w:p>
          <w:p w14:paraId="43E22EC6" w14:textId="77777777" w:rsidR="00404A9B" w:rsidRDefault="00404A9B" w:rsidP="00425276">
            <w:pPr>
              <w:jc w:val="both"/>
              <w:rPr>
                <w:rFonts w:ascii="Calibri" w:hAnsi="Calibri" w:cs="Calibri"/>
                <w:sz w:val="22"/>
              </w:rPr>
            </w:pPr>
          </w:p>
          <w:p w14:paraId="5729479B" w14:textId="77777777" w:rsidR="00671C4C" w:rsidRDefault="00425276" w:rsidP="00425276">
            <w:pPr>
              <w:jc w:val="both"/>
              <w:rPr>
                <w:rFonts w:ascii="Calibri" w:hAnsi="Calibri"/>
                <w:sz w:val="22"/>
                <w:szCs w:val="22"/>
              </w:rPr>
            </w:pPr>
            <w:r w:rsidRPr="00B43F87">
              <w:rPr>
                <w:rFonts w:ascii="Calibri" w:hAnsi="Calibri" w:cs="Calibri"/>
                <w:sz w:val="22"/>
              </w:rPr>
              <w:t xml:space="preserve">The role holder will be responsible for providing </w:t>
            </w:r>
            <w:r w:rsidR="00ED600A">
              <w:rPr>
                <w:rFonts w:ascii="Calibri" w:hAnsi="Calibri" w:cs="Calibri"/>
                <w:sz w:val="22"/>
              </w:rPr>
              <w:t>US specific regulatory advice and support to RSI, RIL</w:t>
            </w:r>
            <w:r w:rsidR="001937F0">
              <w:rPr>
                <w:rFonts w:ascii="Calibri" w:hAnsi="Calibri" w:cs="Calibri"/>
                <w:sz w:val="22"/>
              </w:rPr>
              <w:t>,</w:t>
            </w:r>
            <w:r w:rsidR="00ED600A">
              <w:rPr>
                <w:rFonts w:ascii="Calibri" w:hAnsi="Calibri" w:cs="Calibri"/>
                <w:sz w:val="22"/>
              </w:rPr>
              <w:t xml:space="preserve"> and as required, to the wider Rayner Group </w:t>
            </w:r>
            <w:r w:rsidRPr="00B43F87">
              <w:rPr>
                <w:rFonts w:ascii="Calibri" w:hAnsi="Calibri" w:cs="Calibri"/>
                <w:sz w:val="22"/>
              </w:rPr>
              <w:t xml:space="preserve">and </w:t>
            </w:r>
            <w:r w:rsidR="00ED600A">
              <w:rPr>
                <w:rFonts w:ascii="Calibri" w:hAnsi="Calibri" w:cs="Calibri"/>
                <w:sz w:val="22"/>
              </w:rPr>
              <w:t xml:space="preserve">for </w:t>
            </w:r>
            <w:r w:rsidRPr="00B43F87">
              <w:rPr>
                <w:rFonts w:ascii="Calibri" w:hAnsi="Calibri" w:cs="Calibri"/>
                <w:sz w:val="22"/>
              </w:rPr>
              <w:t>maintaining</w:t>
            </w:r>
            <w:r w:rsidR="00ED600A">
              <w:rPr>
                <w:rFonts w:ascii="Calibri" w:hAnsi="Calibri" w:cs="Calibri"/>
                <w:sz w:val="22"/>
              </w:rPr>
              <w:t xml:space="preserve"> and ensuring ongoing compliance with US</w:t>
            </w:r>
            <w:r w:rsidR="00034AC6">
              <w:rPr>
                <w:rFonts w:ascii="Calibri" w:hAnsi="Calibri" w:cs="Calibri"/>
                <w:sz w:val="22"/>
              </w:rPr>
              <w:t>, Canadian and Mexican</w:t>
            </w:r>
            <w:r w:rsidR="00ED600A">
              <w:rPr>
                <w:rFonts w:ascii="Calibri" w:hAnsi="Calibri" w:cs="Calibri"/>
                <w:sz w:val="22"/>
              </w:rPr>
              <w:t xml:space="preserve"> </w:t>
            </w:r>
            <w:r w:rsidRPr="00B43F87">
              <w:rPr>
                <w:rFonts w:ascii="Calibri" w:hAnsi="Calibri" w:cs="Calibri"/>
                <w:sz w:val="22"/>
              </w:rPr>
              <w:t xml:space="preserve">regulatory </w:t>
            </w:r>
            <w:r w:rsidR="00ED600A">
              <w:rPr>
                <w:rFonts w:ascii="Calibri" w:hAnsi="Calibri" w:cs="Calibri"/>
                <w:sz w:val="22"/>
              </w:rPr>
              <w:t>requirements</w:t>
            </w:r>
            <w:r w:rsidR="00034AC6">
              <w:rPr>
                <w:rFonts w:ascii="Calibri" w:hAnsi="Calibri" w:cs="Calibri"/>
                <w:sz w:val="22"/>
              </w:rPr>
              <w:t xml:space="preserve"> as these apply from time to time under </w:t>
            </w:r>
            <w:r w:rsidRPr="00B43F87">
              <w:rPr>
                <w:rFonts w:ascii="Calibri" w:hAnsi="Calibri" w:cs="Calibri"/>
                <w:sz w:val="22"/>
              </w:rPr>
              <w:t>medical device regulation in the</w:t>
            </w:r>
            <w:r w:rsidR="00034AC6">
              <w:rPr>
                <w:rFonts w:ascii="Calibri" w:hAnsi="Calibri" w:cs="Calibri"/>
                <w:sz w:val="22"/>
              </w:rPr>
              <w:t xml:space="preserve">se jurisdictions. </w:t>
            </w:r>
            <w:r w:rsidRPr="00B43F87">
              <w:rPr>
                <w:rFonts w:ascii="Calibri" w:hAnsi="Calibri" w:cs="Calibri"/>
                <w:sz w:val="22"/>
              </w:rPr>
              <w:t xml:space="preserve">You will be expected to </w:t>
            </w:r>
            <w:r w:rsidR="00034AC6">
              <w:rPr>
                <w:rFonts w:ascii="Calibri" w:hAnsi="Calibri" w:cs="Calibri"/>
                <w:sz w:val="22"/>
              </w:rPr>
              <w:t xml:space="preserve">be familiar with the requirements and to </w:t>
            </w:r>
            <w:r w:rsidRPr="00B43F87">
              <w:rPr>
                <w:rFonts w:ascii="Calibri" w:hAnsi="Calibri" w:cs="Calibri"/>
                <w:sz w:val="22"/>
              </w:rPr>
              <w:t>ensure that all new and existing processe</w:t>
            </w:r>
            <w:r w:rsidR="00DB563F">
              <w:rPr>
                <w:rFonts w:ascii="Calibri" w:hAnsi="Calibri" w:cs="Calibri"/>
                <w:sz w:val="22"/>
              </w:rPr>
              <w:t>s and proce</w:t>
            </w:r>
            <w:r w:rsidR="00216EDF">
              <w:rPr>
                <w:rFonts w:ascii="Calibri" w:hAnsi="Calibri" w:cs="Calibri"/>
                <w:sz w:val="22"/>
              </w:rPr>
              <w:t>dures</w:t>
            </w:r>
            <w:r w:rsidR="00034AC6">
              <w:rPr>
                <w:rFonts w:ascii="Calibri" w:hAnsi="Calibri" w:cs="Calibri"/>
                <w:sz w:val="22"/>
              </w:rPr>
              <w:t xml:space="preserve"> whether introduced by RSI or RIL</w:t>
            </w:r>
            <w:r w:rsidR="00216EDF">
              <w:rPr>
                <w:rFonts w:ascii="Calibri" w:hAnsi="Calibri" w:cs="Calibri"/>
                <w:sz w:val="22"/>
              </w:rPr>
              <w:t xml:space="preserve"> comply with </w:t>
            </w:r>
            <w:r w:rsidR="00034AC6">
              <w:rPr>
                <w:rFonts w:ascii="Calibri" w:hAnsi="Calibri" w:cs="Calibri"/>
                <w:sz w:val="22"/>
              </w:rPr>
              <w:t xml:space="preserve">those of </w:t>
            </w:r>
            <w:r w:rsidR="00216EDF">
              <w:rPr>
                <w:rFonts w:ascii="Calibri" w:hAnsi="Calibri" w:cs="Calibri"/>
                <w:sz w:val="22"/>
              </w:rPr>
              <w:t xml:space="preserve">the FDA, </w:t>
            </w:r>
            <w:r w:rsidR="00DB563F">
              <w:rPr>
                <w:rFonts w:ascii="Calibri" w:hAnsi="Calibri" w:cs="Calibri"/>
                <w:sz w:val="22"/>
              </w:rPr>
              <w:t>Health Canada</w:t>
            </w:r>
            <w:r w:rsidR="00216EDF">
              <w:rPr>
                <w:rFonts w:ascii="Calibri" w:hAnsi="Calibri" w:cs="Calibri"/>
                <w:sz w:val="22"/>
              </w:rPr>
              <w:t xml:space="preserve"> and </w:t>
            </w:r>
            <w:r w:rsidR="00216EDF" w:rsidRPr="00216EDF">
              <w:rPr>
                <w:rFonts w:ascii="Calibri" w:hAnsi="Calibri"/>
                <w:sz w:val="22"/>
                <w:szCs w:val="22"/>
              </w:rPr>
              <w:t>COFEPRIS</w:t>
            </w:r>
            <w:r w:rsidR="00671C4C">
              <w:rPr>
                <w:rFonts w:ascii="Calibri" w:hAnsi="Calibri"/>
                <w:sz w:val="22"/>
                <w:szCs w:val="22"/>
              </w:rPr>
              <w:t>.</w:t>
            </w:r>
          </w:p>
          <w:p w14:paraId="65ACF1CE" w14:textId="77777777" w:rsidR="00671C4C" w:rsidRDefault="00671C4C" w:rsidP="00425276">
            <w:pPr>
              <w:jc w:val="both"/>
              <w:rPr>
                <w:rFonts w:ascii="Calibri" w:hAnsi="Calibri"/>
                <w:sz w:val="22"/>
                <w:szCs w:val="22"/>
              </w:rPr>
            </w:pPr>
          </w:p>
          <w:p w14:paraId="36C54646" w14:textId="77777777" w:rsidR="00425276" w:rsidRDefault="00671C4C" w:rsidP="00425276">
            <w:pPr>
              <w:jc w:val="both"/>
              <w:rPr>
                <w:rFonts w:ascii="Calibri" w:hAnsi="Calibri" w:cs="Calibri"/>
                <w:sz w:val="22"/>
              </w:rPr>
            </w:pPr>
            <w:r>
              <w:rPr>
                <w:rFonts w:ascii="Calibri" w:hAnsi="Calibri"/>
                <w:sz w:val="22"/>
                <w:szCs w:val="22"/>
              </w:rPr>
              <w:t xml:space="preserve">You will work closely with an established Regulatory Affairs team based in the UK and will be the subject expert within Rayner for your jurisdictions.  </w:t>
            </w:r>
            <w:r w:rsidR="00425276" w:rsidRPr="00B43F87">
              <w:rPr>
                <w:rFonts w:ascii="Calibri" w:hAnsi="Calibri" w:cs="Calibri"/>
                <w:sz w:val="22"/>
              </w:rPr>
              <w:t xml:space="preserve"> </w:t>
            </w:r>
          </w:p>
          <w:p w14:paraId="4925CE7C" w14:textId="77777777" w:rsidR="00425276" w:rsidRDefault="00425276" w:rsidP="00425276">
            <w:pPr>
              <w:jc w:val="both"/>
              <w:rPr>
                <w:rFonts w:ascii="Calibri" w:hAnsi="Calibri" w:cs="Calibri"/>
                <w:sz w:val="22"/>
              </w:rPr>
            </w:pPr>
          </w:p>
          <w:p w14:paraId="4A6F49D5" w14:textId="77777777" w:rsidR="00425276" w:rsidRPr="00B43F87" w:rsidRDefault="00425276" w:rsidP="00425276">
            <w:pPr>
              <w:jc w:val="both"/>
              <w:rPr>
                <w:rFonts w:ascii="Calibri" w:hAnsi="Calibri" w:cs="Calibri"/>
                <w:sz w:val="22"/>
              </w:rPr>
            </w:pPr>
            <w:r w:rsidRPr="00B43F87">
              <w:rPr>
                <w:rFonts w:ascii="Calibri" w:hAnsi="Calibri" w:cs="Calibri"/>
                <w:sz w:val="22"/>
              </w:rPr>
              <w:t>This is an excellent opportunity to join a</w:t>
            </w:r>
            <w:r w:rsidR="00034AC6">
              <w:rPr>
                <w:rFonts w:ascii="Calibri" w:hAnsi="Calibri" w:cs="Calibri"/>
                <w:sz w:val="22"/>
              </w:rPr>
              <w:t xml:space="preserve"> highly</w:t>
            </w:r>
            <w:r w:rsidRPr="00B43F87">
              <w:rPr>
                <w:rFonts w:ascii="Calibri" w:hAnsi="Calibri" w:cs="Calibri"/>
                <w:sz w:val="22"/>
              </w:rPr>
              <w:t xml:space="preserve"> innovative </w:t>
            </w:r>
            <w:r w:rsidR="00034AC6">
              <w:rPr>
                <w:rFonts w:ascii="Calibri" w:hAnsi="Calibri" w:cs="Calibri"/>
                <w:sz w:val="22"/>
              </w:rPr>
              <w:t xml:space="preserve">business </w:t>
            </w:r>
            <w:r w:rsidRPr="00B43F87">
              <w:rPr>
                <w:rFonts w:ascii="Calibri" w:hAnsi="Calibri" w:cs="Calibri"/>
                <w:sz w:val="22"/>
              </w:rPr>
              <w:t>as it builds towards a series of product launches and associated</w:t>
            </w:r>
            <w:r w:rsidR="008F6F7B">
              <w:rPr>
                <w:rFonts w:ascii="Calibri" w:hAnsi="Calibri" w:cs="Calibri"/>
                <w:sz w:val="22"/>
              </w:rPr>
              <w:t xml:space="preserve"> submissions</w:t>
            </w:r>
            <w:r w:rsidR="005676EF">
              <w:rPr>
                <w:rFonts w:ascii="Calibri" w:hAnsi="Calibri" w:cs="Calibri"/>
                <w:sz w:val="22"/>
              </w:rPr>
              <w:t>, including IDE and clinical trial</w:t>
            </w:r>
            <w:r w:rsidRPr="00B43F87">
              <w:rPr>
                <w:rFonts w:ascii="Calibri" w:hAnsi="Calibri" w:cs="Calibri"/>
                <w:sz w:val="22"/>
              </w:rPr>
              <w:t>.</w:t>
            </w:r>
            <w:r w:rsidR="00404A9B">
              <w:rPr>
                <w:rFonts w:ascii="Calibri" w:hAnsi="Calibri" w:cs="Calibri"/>
                <w:sz w:val="22"/>
              </w:rPr>
              <w:t xml:space="preserve"> </w:t>
            </w:r>
            <w:r w:rsidRPr="00B43F87">
              <w:rPr>
                <w:rFonts w:ascii="Calibri" w:hAnsi="Calibri" w:cs="Calibri"/>
                <w:sz w:val="22"/>
              </w:rPr>
              <w:t xml:space="preserve">This will be a busy and demanding role and you will be joining </w:t>
            </w:r>
            <w:r w:rsidR="00034AC6">
              <w:rPr>
                <w:rFonts w:ascii="Calibri" w:hAnsi="Calibri" w:cs="Calibri"/>
                <w:sz w:val="22"/>
              </w:rPr>
              <w:t xml:space="preserve">at </w:t>
            </w:r>
            <w:r w:rsidRPr="00B43F87">
              <w:rPr>
                <w:rFonts w:ascii="Calibri" w:hAnsi="Calibri" w:cs="Calibri"/>
                <w:sz w:val="22"/>
              </w:rPr>
              <w:t>the dynamic start-up</w:t>
            </w:r>
            <w:r w:rsidR="00034AC6">
              <w:rPr>
                <w:rFonts w:ascii="Calibri" w:hAnsi="Calibri" w:cs="Calibri"/>
                <w:sz w:val="22"/>
              </w:rPr>
              <w:t xml:space="preserve"> in the US</w:t>
            </w:r>
            <w:r w:rsidRPr="00B43F87">
              <w:rPr>
                <w:rFonts w:ascii="Calibri" w:hAnsi="Calibri" w:cs="Calibri"/>
                <w:sz w:val="22"/>
              </w:rPr>
              <w:t xml:space="preserve"> </w:t>
            </w:r>
            <w:r w:rsidR="001937F0">
              <w:rPr>
                <w:rFonts w:ascii="Calibri" w:hAnsi="Calibri" w:cs="Calibri"/>
                <w:sz w:val="22"/>
              </w:rPr>
              <w:t xml:space="preserve">of </w:t>
            </w:r>
            <w:r w:rsidRPr="00B43F87">
              <w:rPr>
                <w:rFonts w:ascii="Calibri" w:hAnsi="Calibri" w:cs="Calibri"/>
                <w:sz w:val="22"/>
              </w:rPr>
              <w:t xml:space="preserve">a profitable UK </w:t>
            </w:r>
            <w:r w:rsidR="00034AC6">
              <w:rPr>
                <w:rFonts w:ascii="Calibri" w:hAnsi="Calibri" w:cs="Calibri"/>
                <w:sz w:val="22"/>
              </w:rPr>
              <w:t>Group</w:t>
            </w:r>
            <w:r w:rsidRPr="00B43F87">
              <w:rPr>
                <w:rFonts w:ascii="Calibri" w:hAnsi="Calibri" w:cs="Calibri"/>
                <w:sz w:val="22"/>
              </w:rPr>
              <w:t xml:space="preserve"> with ambitious growth potential</w:t>
            </w:r>
            <w:r w:rsidR="00034AC6">
              <w:rPr>
                <w:rFonts w:ascii="Calibri" w:hAnsi="Calibri" w:cs="Calibri"/>
                <w:sz w:val="22"/>
              </w:rPr>
              <w:t>, particularly in the US</w:t>
            </w:r>
            <w:r w:rsidRPr="00B43F87">
              <w:rPr>
                <w:rFonts w:ascii="Calibri" w:hAnsi="Calibri" w:cs="Calibri"/>
                <w:sz w:val="22"/>
              </w:rPr>
              <w:t>. The right candidate</w:t>
            </w:r>
            <w:r w:rsidR="00913884">
              <w:rPr>
                <w:rFonts w:ascii="Calibri" w:hAnsi="Calibri" w:cs="Calibri"/>
                <w:sz w:val="22"/>
              </w:rPr>
              <w:t>,</w:t>
            </w:r>
            <w:r w:rsidRPr="00B43F87">
              <w:rPr>
                <w:rFonts w:ascii="Calibri" w:hAnsi="Calibri" w:cs="Calibri"/>
                <w:sz w:val="22"/>
              </w:rPr>
              <w:t xml:space="preserve"> </w:t>
            </w:r>
            <w:r w:rsidR="00034AC6">
              <w:rPr>
                <w:rFonts w:ascii="Calibri" w:hAnsi="Calibri" w:cs="Calibri"/>
                <w:sz w:val="22"/>
              </w:rPr>
              <w:t>in what is considered to be a key appointment</w:t>
            </w:r>
            <w:r w:rsidR="00913884">
              <w:rPr>
                <w:rFonts w:ascii="Calibri" w:hAnsi="Calibri" w:cs="Calibri"/>
                <w:sz w:val="22"/>
              </w:rPr>
              <w:t>,</w:t>
            </w:r>
            <w:r w:rsidR="00034AC6">
              <w:rPr>
                <w:rFonts w:ascii="Calibri" w:hAnsi="Calibri" w:cs="Calibri"/>
                <w:sz w:val="22"/>
              </w:rPr>
              <w:t xml:space="preserve"> </w:t>
            </w:r>
            <w:r w:rsidRPr="00B43F87">
              <w:rPr>
                <w:rFonts w:ascii="Calibri" w:hAnsi="Calibri" w:cs="Calibri"/>
                <w:sz w:val="22"/>
              </w:rPr>
              <w:t>will have an excellent opportunity to make a positive impact as the business continues to grow.</w:t>
            </w:r>
          </w:p>
          <w:p w14:paraId="2A70419A" w14:textId="77777777" w:rsidR="00DC13BA" w:rsidRPr="00AC2D29" w:rsidRDefault="00DC13BA" w:rsidP="001937F0">
            <w:pPr>
              <w:jc w:val="both"/>
              <w:rPr>
                <w:rFonts w:ascii="Calibri" w:hAnsi="Calibri"/>
                <w:sz w:val="22"/>
                <w:szCs w:val="20"/>
                <w:lang w:eastAsia="en-GB"/>
              </w:rPr>
            </w:pPr>
          </w:p>
        </w:tc>
      </w:tr>
      <w:tr w:rsidR="001F01F1" w:rsidRPr="001B032F" w14:paraId="59B6BEA5" w14:textId="77777777" w:rsidTr="001937F0">
        <w:trPr>
          <w:trHeight w:val="639"/>
          <w:jc w:val="center"/>
        </w:trPr>
        <w:tc>
          <w:tcPr>
            <w:tcW w:w="2197" w:type="dxa"/>
            <w:shd w:val="pct5" w:color="auto" w:fill="FFFFFF"/>
          </w:tcPr>
          <w:p w14:paraId="7CF0996A" w14:textId="77777777" w:rsidR="00FE2792" w:rsidRPr="001B032F" w:rsidRDefault="001F01F1">
            <w:pPr>
              <w:rPr>
                <w:rFonts w:ascii="Calibri" w:hAnsi="Calibri" w:cs="Calibri"/>
                <w:b/>
                <w:sz w:val="22"/>
              </w:rPr>
            </w:pPr>
            <w:r w:rsidRPr="001B032F">
              <w:rPr>
                <w:rFonts w:ascii="Calibri" w:hAnsi="Calibri" w:cs="Calibri"/>
                <w:b/>
                <w:sz w:val="22"/>
              </w:rPr>
              <w:t>KEY</w:t>
            </w:r>
            <w:r w:rsidR="00FE2792" w:rsidRPr="001B032F">
              <w:rPr>
                <w:rFonts w:ascii="Calibri" w:hAnsi="Calibri" w:cs="Calibri"/>
                <w:b/>
                <w:sz w:val="22"/>
              </w:rPr>
              <w:t xml:space="preserve"> ACTIVITIES</w:t>
            </w:r>
            <w:r w:rsidR="00C57EB3" w:rsidRPr="001B032F">
              <w:rPr>
                <w:rFonts w:ascii="Calibri" w:hAnsi="Calibri" w:cs="Calibri"/>
                <w:b/>
                <w:sz w:val="22"/>
              </w:rPr>
              <w:t>/</w:t>
            </w:r>
          </w:p>
          <w:p w14:paraId="353A6760" w14:textId="77777777" w:rsidR="001F01F1" w:rsidRPr="001B032F" w:rsidRDefault="00C57EB3">
            <w:pPr>
              <w:rPr>
                <w:rFonts w:ascii="Calibri" w:hAnsi="Calibri" w:cs="Calibri"/>
                <w:b/>
                <w:sz w:val="22"/>
              </w:rPr>
            </w:pPr>
            <w:r w:rsidRPr="001B032F">
              <w:rPr>
                <w:rFonts w:ascii="Calibri" w:hAnsi="Calibri" w:cs="Calibri"/>
                <w:b/>
                <w:sz w:val="22"/>
              </w:rPr>
              <w:t>ACCOUNTA</w:t>
            </w:r>
            <w:r w:rsidR="001F01F1" w:rsidRPr="001B032F">
              <w:rPr>
                <w:rFonts w:ascii="Calibri" w:hAnsi="Calibri" w:cs="Calibri"/>
                <w:b/>
                <w:sz w:val="22"/>
              </w:rPr>
              <w:t>BILITIES</w:t>
            </w:r>
          </w:p>
          <w:p w14:paraId="1C9CAF0F" w14:textId="77777777" w:rsidR="00387716" w:rsidRPr="001B032F" w:rsidRDefault="00387716">
            <w:pPr>
              <w:rPr>
                <w:rFonts w:ascii="Calibri" w:hAnsi="Calibri" w:cs="Calibri"/>
                <w:b/>
                <w:sz w:val="22"/>
              </w:rPr>
            </w:pPr>
          </w:p>
          <w:p w14:paraId="41F49C7B" w14:textId="77777777" w:rsidR="00723EC0" w:rsidRPr="001B032F" w:rsidRDefault="00A71F69" w:rsidP="00573829">
            <w:pPr>
              <w:rPr>
                <w:rFonts w:ascii="Calibri" w:hAnsi="Calibri" w:cs="Calibri"/>
                <w:b/>
                <w:i/>
                <w:color w:val="FF0000"/>
                <w:sz w:val="22"/>
              </w:rPr>
            </w:pPr>
            <w:r w:rsidRPr="001B032F">
              <w:rPr>
                <w:rFonts w:ascii="Calibri" w:hAnsi="Calibri" w:cs="Calibri"/>
                <w:b/>
                <w:i/>
                <w:color w:val="FF0000"/>
                <w:sz w:val="22"/>
              </w:rPr>
              <w:t>.</w:t>
            </w:r>
          </w:p>
        </w:tc>
        <w:tc>
          <w:tcPr>
            <w:tcW w:w="7654" w:type="dxa"/>
          </w:tcPr>
          <w:p w14:paraId="6023DFD7" w14:textId="77777777" w:rsidR="00E06BB7" w:rsidRDefault="005676EF" w:rsidP="001937F0">
            <w:pPr>
              <w:pStyle w:val="ListParagraph"/>
              <w:numPr>
                <w:ilvl w:val="0"/>
                <w:numId w:val="28"/>
              </w:numPr>
              <w:jc w:val="both"/>
              <w:rPr>
                <w:rFonts w:ascii="Calibri" w:hAnsi="Calibri"/>
                <w:sz w:val="22"/>
              </w:rPr>
            </w:pPr>
            <w:r w:rsidRPr="00E06BB7">
              <w:rPr>
                <w:rFonts w:ascii="Calibri" w:hAnsi="Calibri"/>
                <w:sz w:val="22"/>
              </w:rPr>
              <w:t xml:space="preserve">To support </w:t>
            </w:r>
            <w:r w:rsidR="00034AC6">
              <w:rPr>
                <w:rFonts w:ascii="Calibri" w:hAnsi="Calibri"/>
                <w:sz w:val="22"/>
              </w:rPr>
              <w:t xml:space="preserve">Rayner </w:t>
            </w:r>
            <w:r w:rsidR="008F6F7B" w:rsidRPr="00E06BB7">
              <w:rPr>
                <w:rFonts w:ascii="Calibri" w:hAnsi="Calibri"/>
                <w:sz w:val="22"/>
              </w:rPr>
              <w:t>in maintaining a state of preparedness for regular review of i</w:t>
            </w:r>
            <w:r w:rsidRPr="00E06BB7">
              <w:rPr>
                <w:rFonts w:ascii="Calibri" w:hAnsi="Calibri"/>
                <w:sz w:val="22"/>
              </w:rPr>
              <w:t xml:space="preserve">ts Regulatory </w:t>
            </w:r>
            <w:r w:rsidR="008F6F7B" w:rsidRPr="00E06BB7">
              <w:rPr>
                <w:rFonts w:ascii="Calibri" w:hAnsi="Calibri"/>
                <w:sz w:val="22"/>
              </w:rPr>
              <w:t xml:space="preserve">systems </w:t>
            </w:r>
            <w:r w:rsidRPr="00E06BB7">
              <w:rPr>
                <w:rFonts w:ascii="Calibri" w:hAnsi="Calibri"/>
                <w:sz w:val="22"/>
              </w:rPr>
              <w:t xml:space="preserve">in </w:t>
            </w:r>
            <w:r w:rsidR="00216EDF">
              <w:rPr>
                <w:rFonts w:ascii="Calibri" w:hAnsi="Calibri"/>
                <w:sz w:val="22"/>
              </w:rPr>
              <w:t xml:space="preserve">the US, Canada and Mexico </w:t>
            </w:r>
            <w:r w:rsidRPr="00E06BB7">
              <w:rPr>
                <w:rFonts w:ascii="Calibri" w:hAnsi="Calibri"/>
                <w:sz w:val="22"/>
              </w:rPr>
              <w:t>by competent authorities</w:t>
            </w:r>
            <w:r w:rsidR="0020183C">
              <w:rPr>
                <w:rFonts w:ascii="Calibri" w:hAnsi="Calibri"/>
                <w:sz w:val="22"/>
              </w:rPr>
              <w:t xml:space="preserve">. To ensure ongoing </w:t>
            </w:r>
            <w:r w:rsidR="00E458C2" w:rsidRPr="00E06BB7">
              <w:rPr>
                <w:rFonts w:ascii="Calibri" w:hAnsi="Calibri"/>
                <w:sz w:val="22"/>
              </w:rPr>
              <w:t>compliance</w:t>
            </w:r>
            <w:r w:rsidR="0020183C">
              <w:rPr>
                <w:rFonts w:ascii="Calibri" w:hAnsi="Calibri"/>
                <w:sz w:val="22"/>
              </w:rPr>
              <w:t>.</w:t>
            </w:r>
          </w:p>
          <w:p w14:paraId="5B4F2E0B" w14:textId="77777777" w:rsidR="00E06BB7" w:rsidRPr="00E06BB7" w:rsidRDefault="00E458C2" w:rsidP="001937F0">
            <w:pPr>
              <w:pStyle w:val="ListParagraph"/>
              <w:numPr>
                <w:ilvl w:val="0"/>
                <w:numId w:val="28"/>
              </w:numPr>
              <w:jc w:val="both"/>
              <w:rPr>
                <w:rFonts w:ascii="Calibri" w:hAnsi="Calibri"/>
              </w:rPr>
            </w:pPr>
            <w:r w:rsidRPr="00E06BB7">
              <w:rPr>
                <w:rFonts w:ascii="Calibri" w:hAnsi="Calibri"/>
                <w:sz w:val="22"/>
              </w:rPr>
              <w:t xml:space="preserve">To provide expertise on regulatory processes </w:t>
            </w:r>
            <w:r w:rsidR="0020183C">
              <w:rPr>
                <w:rFonts w:ascii="Calibri" w:hAnsi="Calibri"/>
                <w:sz w:val="22"/>
              </w:rPr>
              <w:t xml:space="preserve">with particular emphasis on those applicable to the US, Canada and Mexico </w:t>
            </w:r>
            <w:r w:rsidRPr="00E06BB7">
              <w:rPr>
                <w:rFonts w:ascii="Calibri" w:hAnsi="Calibri"/>
                <w:sz w:val="22"/>
              </w:rPr>
              <w:t xml:space="preserve">and </w:t>
            </w:r>
            <w:r w:rsidR="0020183C">
              <w:rPr>
                <w:rFonts w:ascii="Calibri" w:hAnsi="Calibri"/>
                <w:sz w:val="22"/>
              </w:rPr>
              <w:t xml:space="preserve">to </w:t>
            </w:r>
            <w:r w:rsidRPr="00E06BB7">
              <w:rPr>
                <w:rFonts w:ascii="Calibri" w:hAnsi="Calibri"/>
                <w:sz w:val="22"/>
              </w:rPr>
              <w:t>be responsible for the reg</w:t>
            </w:r>
            <w:r w:rsidR="00216EDF">
              <w:rPr>
                <w:rFonts w:ascii="Calibri" w:hAnsi="Calibri"/>
                <w:sz w:val="22"/>
              </w:rPr>
              <w:t>ulatory strategy in these markets</w:t>
            </w:r>
            <w:r w:rsidR="0020183C">
              <w:rPr>
                <w:rFonts w:ascii="Calibri" w:hAnsi="Calibri"/>
                <w:sz w:val="22"/>
              </w:rPr>
              <w:t xml:space="preserve"> working closely with the Regulatory team </w:t>
            </w:r>
            <w:r w:rsidR="001937F0">
              <w:rPr>
                <w:rFonts w:ascii="Calibri" w:hAnsi="Calibri"/>
                <w:sz w:val="22"/>
              </w:rPr>
              <w:t>a</w:t>
            </w:r>
            <w:r w:rsidR="0020183C">
              <w:rPr>
                <w:rFonts w:ascii="Calibri" w:hAnsi="Calibri"/>
                <w:sz w:val="22"/>
              </w:rPr>
              <w:t xml:space="preserve">t </w:t>
            </w:r>
            <w:r w:rsidR="001937F0">
              <w:rPr>
                <w:rFonts w:ascii="Calibri" w:hAnsi="Calibri"/>
                <w:sz w:val="22"/>
              </w:rPr>
              <w:t>Rayner’s</w:t>
            </w:r>
            <w:r w:rsidR="0020183C">
              <w:rPr>
                <w:rFonts w:ascii="Calibri" w:hAnsi="Calibri"/>
                <w:sz w:val="22"/>
              </w:rPr>
              <w:t xml:space="preserve"> Group’s headquarters in the UK.</w:t>
            </w:r>
          </w:p>
          <w:p w14:paraId="07A64E44" w14:textId="77777777" w:rsidR="00E06BB7" w:rsidRPr="00E06BB7" w:rsidRDefault="005676EF" w:rsidP="001937F0">
            <w:pPr>
              <w:pStyle w:val="ListParagraph"/>
              <w:numPr>
                <w:ilvl w:val="0"/>
                <w:numId w:val="28"/>
              </w:numPr>
              <w:jc w:val="both"/>
              <w:rPr>
                <w:rFonts w:ascii="Calibri" w:hAnsi="Calibri"/>
              </w:rPr>
            </w:pPr>
            <w:r w:rsidRPr="00E06BB7">
              <w:rPr>
                <w:rFonts w:ascii="Calibri" w:hAnsi="Calibri"/>
                <w:sz w:val="22"/>
              </w:rPr>
              <w:t xml:space="preserve">To evaluate risk and provide </w:t>
            </w:r>
            <w:r w:rsidR="0020183C">
              <w:rPr>
                <w:rFonts w:ascii="Calibri" w:hAnsi="Calibri"/>
                <w:sz w:val="22"/>
              </w:rPr>
              <w:t xml:space="preserve">effective management of and </w:t>
            </w:r>
            <w:r w:rsidRPr="00E06BB7">
              <w:rPr>
                <w:rFonts w:ascii="Calibri" w:hAnsi="Calibri"/>
                <w:sz w:val="22"/>
              </w:rPr>
              <w:t>regulatory support for preclinical studies, post market clinical follow-up and clinical studies</w:t>
            </w:r>
            <w:r w:rsidR="0020183C">
              <w:rPr>
                <w:rFonts w:ascii="Calibri" w:hAnsi="Calibri"/>
                <w:sz w:val="22"/>
              </w:rPr>
              <w:t xml:space="preserve">. To </w:t>
            </w:r>
            <w:r w:rsidR="0020183C">
              <w:rPr>
                <w:rFonts w:ascii="Calibri" w:hAnsi="Calibri"/>
                <w:sz w:val="22"/>
              </w:rPr>
              <w:lastRenderedPageBreak/>
              <w:t>liaise effectively with clinicians and key opinion leaders in the US who may be interested in conducting or engaged in studies of Rayner products.</w:t>
            </w:r>
          </w:p>
          <w:p w14:paraId="12153A42" w14:textId="77777777" w:rsidR="00E06BB7" w:rsidRPr="00E06BB7" w:rsidRDefault="00E458C2" w:rsidP="001937F0">
            <w:pPr>
              <w:pStyle w:val="ListParagraph"/>
              <w:numPr>
                <w:ilvl w:val="0"/>
                <w:numId w:val="28"/>
              </w:numPr>
              <w:jc w:val="both"/>
              <w:rPr>
                <w:rFonts w:ascii="Calibri" w:hAnsi="Calibri"/>
              </w:rPr>
            </w:pPr>
            <w:r w:rsidRPr="00E06BB7">
              <w:rPr>
                <w:rFonts w:ascii="Calibri" w:hAnsi="Calibri"/>
                <w:sz w:val="22"/>
              </w:rPr>
              <w:t xml:space="preserve">To lead </w:t>
            </w:r>
            <w:r w:rsidR="0020183C">
              <w:rPr>
                <w:rFonts w:ascii="Calibri" w:hAnsi="Calibri"/>
                <w:sz w:val="22"/>
              </w:rPr>
              <w:t xml:space="preserve">in </w:t>
            </w:r>
            <w:r w:rsidRPr="00E06BB7">
              <w:rPr>
                <w:rFonts w:ascii="Calibri" w:hAnsi="Calibri"/>
                <w:sz w:val="22"/>
              </w:rPr>
              <w:t xml:space="preserve">the management and preparation of </w:t>
            </w:r>
            <w:r w:rsidR="00216EDF">
              <w:rPr>
                <w:rFonts w:ascii="Calibri" w:hAnsi="Calibri"/>
                <w:sz w:val="22"/>
              </w:rPr>
              <w:t xml:space="preserve">relevant </w:t>
            </w:r>
            <w:r w:rsidRPr="00E06BB7">
              <w:rPr>
                <w:rFonts w:ascii="Calibri" w:hAnsi="Calibri"/>
                <w:sz w:val="22"/>
              </w:rPr>
              <w:t>submissions</w:t>
            </w:r>
            <w:r w:rsidR="0020183C">
              <w:rPr>
                <w:rFonts w:ascii="Calibri" w:hAnsi="Calibri"/>
                <w:sz w:val="22"/>
              </w:rPr>
              <w:t xml:space="preserve"> to the relevant authorities including the FDA</w:t>
            </w:r>
            <w:r w:rsidRPr="00E06BB7">
              <w:rPr>
                <w:rFonts w:ascii="Calibri" w:hAnsi="Calibri"/>
                <w:sz w:val="22"/>
              </w:rPr>
              <w:t xml:space="preserve">, negotiating and interacting with </w:t>
            </w:r>
            <w:r w:rsidR="0020183C">
              <w:rPr>
                <w:rFonts w:ascii="Calibri" w:hAnsi="Calibri"/>
                <w:sz w:val="22"/>
              </w:rPr>
              <w:t xml:space="preserve">those </w:t>
            </w:r>
            <w:r w:rsidRPr="00E06BB7">
              <w:rPr>
                <w:rFonts w:ascii="Calibri" w:hAnsi="Calibri"/>
                <w:sz w:val="22"/>
              </w:rPr>
              <w:t xml:space="preserve">regulatory authorities, </w:t>
            </w:r>
            <w:r w:rsidR="0020183C">
              <w:rPr>
                <w:rFonts w:ascii="Calibri" w:hAnsi="Calibri"/>
                <w:sz w:val="22"/>
              </w:rPr>
              <w:t xml:space="preserve">clinicians, </w:t>
            </w:r>
            <w:r w:rsidRPr="00E06BB7">
              <w:rPr>
                <w:rFonts w:ascii="Calibri" w:hAnsi="Calibri"/>
                <w:sz w:val="22"/>
              </w:rPr>
              <w:t>distributors and other stakeholders to ensure timely submission</w:t>
            </w:r>
            <w:r w:rsidR="001937F0">
              <w:rPr>
                <w:rFonts w:ascii="Calibri" w:hAnsi="Calibri"/>
                <w:sz w:val="22"/>
              </w:rPr>
              <w:t xml:space="preserve"> and</w:t>
            </w:r>
            <w:r w:rsidRPr="00E06BB7">
              <w:rPr>
                <w:rFonts w:ascii="Calibri" w:hAnsi="Calibri"/>
                <w:sz w:val="22"/>
              </w:rPr>
              <w:t xml:space="preserve"> approval</w:t>
            </w:r>
            <w:r w:rsidR="001937F0">
              <w:rPr>
                <w:rFonts w:ascii="Calibri" w:hAnsi="Calibri"/>
                <w:sz w:val="22"/>
              </w:rPr>
              <w:t>.</w:t>
            </w:r>
          </w:p>
          <w:p w14:paraId="5368A841" w14:textId="77777777" w:rsidR="00E06BB7" w:rsidRPr="00E06BB7" w:rsidRDefault="00E06BB7" w:rsidP="001937F0">
            <w:pPr>
              <w:pStyle w:val="ListParagraph"/>
              <w:numPr>
                <w:ilvl w:val="0"/>
                <w:numId w:val="28"/>
              </w:numPr>
              <w:jc w:val="both"/>
              <w:rPr>
                <w:rFonts w:ascii="Calibri" w:hAnsi="Calibri"/>
              </w:rPr>
            </w:pPr>
            <w:r>
              <w:rPr>
                <w:rFonts w:ascii="Calibri" w:hAnsi="Calibri"/>
                <w:sz w:val="22"/>
              </w:rPr>
              <w:t>T</w:t>
            </w:r>
            <w:r w:rsidR="00E458C2" w:rsidRPr="00E06BB7">
              <w:rPr>
                <w:rFonts w:ascii="Calibri" w:hAnsi="Calibri"/>
                <w:sz w:val="22"/>
              </w:rPr>
              <w:t xml:space="preserve">o ensure maintenance of </w:t>
            </w:r>
            <w:r w:rsidR="0020183C">
              <w:rPr>
                <w:rFonts w:ascii="Calibri" w:hAnsi="Calibri"/>
                <w:sz w:val="22"/>
              </w:rPr>
              <w:t xml:space="preserve">the </w:t>
            </w:r>
            <w:r w:rsidR="001937F0">
              <w:rPr>
                <w:rFonts w:ascii="Calibri" w:hAnsi="Calibri"/>
                <w:sz w:val="22"/>
              </w:rPr>
              <w:t xml:space="preserve">US, Canada and Mexico </w:t>
            </w:r>
            <w:r w:rsidR="00E458C2" w:rsidRPr="00E06BB7">
              <w:rPr>
                <w:rFonts w:ascii="Calibri" w:hAnsi="Calibri"/>
                <w:sz w:val="22"/>
              </w:rPr>
              <w:t>regulatory submissions calendar and database of specific product listings, registrations and approvals</w:t>
            </w:r>
          </w:p>
          <w:p w14:paraId="710B9AE1" w14:textId="77777777" w:rsidR="00F0224C" w:rsidRPr="00F0224C" w:rsidRDefault="008F6F7B" w:rsidP="001937F0">
            <w:pPr>
              <w:pStyle w:val="ListParagraph"/>
              <w:numPr>
                <w:ilvl w:val="0"/>
                <w:numId w:val="28"/>
              </w:numPr>
              <w:jc w:val="both"/>
              <w:rPr>
                <w:rFonts w:ascii="Calibri" w:hAnsi="Calibri"/>
              </w:rPr>
            </w:pPr>
            <w:r w:rsidRPr="00E06BB7">
              <w:rPr>
                <w:rFonts w:ascii="Calibri" w:hAnsi="Calibri"/>
                <w:sz w:val="22"/>
              </w:rPr>
              <w:t xml:space="preserve">To lead </w:t>
            </w:r>
            <w:r w:rsidR="0020183C">
              <w:rPr>
                <w:rFonts w:ascii="Calibri" w:hAnsi="Calibri"/>
                <w:sz w:val="22"/>
              </w:rPr>
              <w:t xml:space="preserve">in </w:t>
            </w:r>
            <w:r w:rsidRPr="00E06BB7">
              <w:rPr>
                <w:rFonts w:ascii="Calibri" w:hAnsi="Calibri"/>
                <w:sz w:val="22"/>
              </w:rPr>
              <w:t>regulatory projects for product development</w:t>
            </w:r>
            <w:r w:rsidR="00216EDF">
              <w:rPr>
                <w:rFonts w:ascii="Calibri" w:hAnsi="Calibri"/>
                <w:sz w:val="22"/>
              </w:rPr>
              <w:t xml:space="preserve"> in the three markets</w:t>
            </w:r>
            <w:r w:rsidRPr="00E06BB7">
              <w:rPr>
                <w:rFonts w:ascii="Calibri" w:hAnsi="Calibri"/>
                <w:sz w:val="22"/>
              </w:rPr>
              <w:t xml:space="preserve"> and </w:t>
            </w:r>
            <w:r w:rsidR="0020183C">
              <w:rPr>
                <w:rFonts w:ascii="Calibri" w:hAnsi="Calibri"/>
                <w:sz w:val="22"/>
              </w:rPr>
              <w:t xml:space="preserve">to </w:t>
            </w:r>
            <w:r w:rsidRPr="00E06BB7">
              <w:rPr>
                <w:rFonts w:ascii="Calibri" w:hAnsi="Calibri"/>
                <w:sz w:val="22"/>
              </w:rPr>
              <w:t xml:space="preserve">ensure </w:t>
            </w:r>
            <w:r w:rsidR="0020183C">
              <w:rPr>
                <w:rFonts w:ascii="Calibri" w:hAnsi="Calibri"/>
                <w:sz w:val="22"/>
              </w:rPr>
              <w:t xml:space="preserve">timely </w:t>
            </w:r>
            <w:r w:rsidRPr="00E06BB7">
              <w:rPr>
                <w:rFonts w:ascii="Calibri" w:hAnsi="Calibri"/>
                <w:sz w:val="22"/>
              </w:rPr>
              <w:t>registration and compliance of devices mar</w:t>
            </w:r>
            <w:r w:rsidR="005676EF" w:rsidRPr="00E06BB7">
              <w:rPr>
                <w:rFonts w:ascii="Calibri" w:hAnsi="Calibri"/>
                <w:sz w:val="22"/>
              </w:rPr>
              <w:t xml:space="preserve">keted </w:t>
            </w:r>
            <w:r w:rsidR="001937F0">
              <w:rPr>
                <w:rFonts w:ascii="Calibri" w:hAnsi="Calibri"/>
                <w:sz w:val="22"/>
              </w:rPr>
              <w:t>in them.</w:t>
            </w:r>
          </w:p>
          <w:p w14:paraId="65419EB3" w14:textId="77777777" w:rsidR="00F0224C" w:rsidRPr="00F0224C" w:rsidRDefault="00E458C2" w:rsidP="001937F0">
            <w:pPr>
              <w:pStyle w:val="ListParagraph"/>
              <w:numPr>
                <w:ilvl w:val="0"/>
                <w:numId w:val="28"/>
              </w:numPr>
              <w:jc w:val="both"/>
              <w:rPr>
                <w:rFonts w:ascii="Calibri" w:hAnsi="Calibri"/>
              </w:rPr>
            </w:pPr>
            <w:r w:rsidRPr="00F0224C">
              <w:rPr>
                <w:rFonts w:ascii="Calibri" w:hAnsi="Calibri"/>
                <w:sz w:val="22"/>
              </w:rPr>
              <w:t xml:space="preserve">To work closely with </w:t>
            </w:r>
            <w:r w:rsidR="0020183C">
              <w:rPr>
                <w:rFonts w:ascii="Calibri" w:hAnsi="Calibri"/>
                <w:sz w:val="22"/>
              </w:rPr>
              <w:t>the Regulatory team in the UK in general</w:t>
            </w:r>
            <w:r w:rsidR="001937F0">
              <w:rPr>
                <w:rFonts w:ascii="Calibri" w:hAnsi="Calibri"/>
                <w:sz w:val="22"/>
              </w:rPr>
              <w:t>,</w:t>
            </w:r>
            <w:r w:rsidR="0020183C">
              <w:rPr>
                <w:rFonts w:ascii="Calibri" w:hAnsi="Calibri"/>
                <w:sz w:val="22"/>
              </w:rPr>
              <w:t xml:space="preserve"> and </w:t>
            </w:r>
            <w:r w:rsidR="005676EF" w:rsidRPr="00F0224C">
              <w:rPr>
                <w:rFonts w:ascii="Calibri" w:hAnsi="Calibri"/>
                <w:sz w:val="22"/>
              </w:rPr>
              <w:t>t</w:t>
            </w:r>
            <w:r w:rsidR="008F6F7B" w:rsidRPr="00F0224C">
              <w:rPr>
                <w:rFonts w:ascii="Calibri" w:hAnsi="Calibri"/>
                <w:sz w:val="22"/>
              </w:rPr>
              <w:t xml:space="preserve">o ensure </w:t>
            </w:r>
            <w:r w:rsidR="0020183C">
              <w:rPr>
                <w:rFonts w:ascii="Calibri" w:hAnsi="Calibri"/>
                <w:sz w:val="22"/>
              </w:rPr>
              <w:t xml:space="preserve">it </w:t>
            </w:r>
            <w:r w:rsidR="008F6F7B" w:rsidRPr="00F0224C">
              <w:rPr>
                <w:rFonts w:ascii="Calibri" w:hAnsi="Calibri"/>
                <w:sz w:val="22"/>
              </w:rPr>
              <w:t xml:space="preserve"> </w:t>
            </w:r>
            <w:r w:rsidR="005676EF" w:rsidRPr="00F0224C">
              <w:rPr>
                <w:rFonts w:ascii="Calibri" w:hAnsi="Calibri"/>
                <w:sz w:val="22"/>
              </w:rPr>
              <w:t xml:space="preserve"> </w:t>
            </w:r>
            <w:r w:rsidR="008F6F7B" w:rsidRPr="00F0224C">
              <w:rPr>
                <w:rFonts w:ascii="Calibri" w:hAnsi="Calibri"/>
                <w:sz w:val="22"/>
              </w:rPr>
              <w:t>has a</w:t>
            </w:r>
            <w:r w:rsidR="0020183C">
              <w:rPr>
                <w:rFonts w:ascii="Calibri" w:hAnsi="Calibri"/>
                <w:sz w:val="22"/>
              </w:rPr>
              <w:t xml:space="preserve"> US </w:t>
            </w:r>
            <w:r w:rsidR="008F6F7B" w:rsidRPr="00F0224C">
              <w:rPr>
                <w:rFonts w:ascii="Calibri" w:hAnsi="Calibri"/>
                <w:sz w:val="22"/>
              </w:rPr>
              <w:t>appropriate vigilance and post market surveillance system</w:t>
            </w:r>
            <w:r w:rsidR="00306EAF">
              <w:rPr>
                <w:rFonts w:ascii="Calibri" w:hAnsi="Calibri"/>
                <w:sz w:val="22"/>
              </w:rPr>
              <w:t>s</w:t>
            </w:r>
            <w:r w:rsidR="008F6F7B" w:rsidRPr="00F0224C">
              <w:rPr>
                <w:rFonts w:ascii="Calibri" w:hAnsi="Calibri"/>
                <w:sz w:val="22"/>
              </w:rPr>
              <w:t xml:space="preserve"> in place </w:t>
            </w:r>
            <w:r w:rsidR="0020183C">
              <w:rPr>
                <w:rFonts w:ascii="Calibri" w:hAnsi="Calibri"/>
                <w:sz w:val="22"/>
              </w:rPr>
              <w:t>and i</w:t>
            </w:r>
            <w:r w:rsidR="00864702">
              <w:rPr>
                <w:rFonts w:ascii="Calibri" w:hAnsi="Calibri"/>
                <w:sz w:val="22"/>
              </w:rPr>
              <w:t>s</w:t>
            </w:r>
            <w:r w:rsidR="0020183C">
              <w:rPr>
                <w:rFonts w:ascii="Calibri" w:hAnsi="Calibri"/>
                <w:sz w:val="22"/>
              </w:rPr>
              <w:t xml:space="preserve"> </w:t>
            </w:r>
            <w:r w:rsidR="008F6F7B" w:rsidRPr="00F0224C">
              <w:rPr>
                <w:rFonts w:ascii="Calibri" w:hAnsi="Calibri"/>
                <w:sz w:val="22"/>
              </w:rPr>
              <w:t>maintaining compliance with regulatory and legal obligations with respect to patient</w:t>
            </w:r>
            <w:r w:rsidR="005676EF" w:rsidRPr="00F0224C">
              <w:rPr>
                <w:rFonts w:ascii="Calibri" w:hAnsi="Calibri"/>
                <w:sz w:val="22"/>
              </w:rPr>
              <w:t xml:space="preserve"> safety</w:t>
            </w:r>
            <w:r w:rsidR="00306EAF">
              <w:rPr>
                <w:rFonts w:ascii="Calibri" w:hAnsi="Calibri"/>
                <w:sz w:val="22"/>
              </w:rPr>
              <w:t>,</w:t>
            </w:r>
            <w:r w:rsidR="0020183C">
              <w:rPr>
                <w:rFonts w:ascii="Calibri" w:hAnsi="Calibri"/>
                <w:sz w:val="22"/>
              </w:rPr>
              <w:t xml:space="preserve"> as these apply in the US, Canada and Mexico.</w:t>
            </w:r>
          </w:p>
          <w:p w14:paraId="217227B3" w14:textId="77777777" w:rsidR="00F0224C" w:rsidRPr="00F0224C" w:rsidRDefault="00E06BB7" w:rsidP="001937F0">
            <w:pPr>
              <w:pStyle w:val="ListParagraph"/>
              <w:numPr>
                <w:ilvl w:val="0"/>
                <w:numId w:val="28"/>
              </w:numPr>
              <w:jc w:val="both"/>
              <w:rPr>
                <w:rFonts w:ascii="Calibri" w:hAnsi="Calibri"/>
              </w:rPr>
            </w:pPr>
            <w:r w:rsidRPr="00F0224C">
              <w:rPr>
                <w:rFonts w:ascii="Calibri" w:hAnsi="Calibri"/>
                <w:sz w:val="22"/>
              </w:rPr>
              <w:t xml:space="preserve">To establish and maintain </w:t>
            </w:r>
            <w:r w:rsidR="00306EAF">
              <w:rPr>
                <w:rFonts w:ascii="Calibri" w:hAnsi="Calibri"/>
                <w:sz w:val="22"/>
              </w:rPr>
              <w:t xml:space="preserve">within RSI, </w:t>
            </w:r>
            <w:r w:rsidR="00864702">
              <w:rPr>
                <w:rFonts w:ascii="Calibri" w:hAnsi="Calibri"/>
                <w:sz w:val="22"/>
              </w:rPr>
              <w:t xml:space="preserve">appropriate and required </w:t>
            </w:r>
            <w:r w:rsidRPr="00F0224C">
              <w:rPr>
                <w:rFonts w:ascii="Calibri" w:hAnsi="Calibri"/>
                <w:sz w:val="22"/>
              </w:rPr>
              <w:t>regulatory information systems such as technical documentation, quality records, routine reports and regulatory agency c</w:t>
            </w:r>
            <w:r w:rsidR="00216EDF">
              <w:rPr>
                <w:rFonts w:ascii="Calibri" w:hAnsi="Calibri"/>
                <w:sz w:val="22"/>
              </w:rPr>
              <w:t xml:space="preserve">ommunications for </w:t>
            </w:r>
            <w:r w:rsidR="00864702">
              <w:rPr>
                <w:rFonts w:ascii="Calibri" w:hAnsi="Calibri"/>
                <w:sz w:val="22"/>
              </w:rPr>
              <w:t>regulatory</w:t>
            </w:r>
            <w:r w:rsidR="0075741C" w:rsidRPr="00F0224C">
              <w:rPr>
                <w:rFonts w:ascii="Calibri" w:hAnsi="Calibri"/>
                <w:sz w:val="22"/>
              </w:rPr>
              <w:t xml:space="preserve"> activities</w:t>
            </w:r>
            <w:r w:rsidR="00306EAF">
              <w:rPr>
                <w:rFonts w:ascii="Calibri" w:hAnsi="Calibri"/>
                <w:sz w:val="22"/>
              </w:rPr>
              <w:t>.</w:t>
            </w:r>
          </w:p>
          <w:p w14:paraId="3369BC5E" w14:textId="77777777" w:rsidR="00F0224C" w:rsidRPr="00F0224C" w:rsidRDefault="00AC2D29" w:rsidP="001937F0">
            <w:pPr>
              <w:pStyle w:val="ListParagraph"/>
              <w:numPr>
                <w:ilvl w:val="0"/>
                <w:numId w:val="28"/>
              </w:numPr>
              <w:jc w:val="both"/>
              <w:rPr>
                <w:rFonts w:ascii="Calibri" w:hAnsi="Calibri"/>
              </w:rPr>
            </w:pPr>
            <w:r w:rsidRPr="00F0224C">
              <w:rPr>
                <w:rFonts w:ascii="Calibri" w:hAnsi="Calibri"/>
                <w:sz w:val="22"/>
              </w:rPr>
              <w:t xml:space="preserve">To </w:t>
            </w:r>
            <w:r w:rsidR="00864702">
              <w:rPr>
                <w:rFonts w:ascii="Calibri" w:hAnsi="Calibri"/>
                <w:sz w:val="22"/>
              </w:rPr>
              <w:t xml:space="preserve">provide guidance on the regulations governing the advertisement of medical devices in all three jurisdictions, to </w:t>
            </w:r>
            <w:r w:rsidRPr="00F0224C">
              <w:rPr>
                <w:rFonts w:ascii="Calibri" w:hAnsi="Calibri"/>
                <w:sz w:val="22"/>
              </w:rPr>
              <w:t>r</w:t>
            </w:r>
            <w:r w:rsidR="00882B92" w:rsidRPr="00F0224C">
              <w:rPr>
                <w:rFonts w:ascii="Calibri" w:hAnsi="Calibri"/>
                <w:sz w:val="22"/>
              </w:rPr>
              <w:t>eview</w:t>
            </w:r>
            <w:r w:rsidR="00864702">
              <w:rPr>
                <w:rFonts w:ascii="Calibri" w:hAnsi="Calibri"/>
                <w:sz w:val="22"/>
              </w:rPr>
              <w:t xml:space="preserve"> and sign off on</w:t>
            </w:r>
            <w:r w:rsidR="00882B92" w:rsidRPr="00F0224C">
              <w:rPr>
                <w:rFonts w:ascii="Calibri" w:hAnsi="Calibri"/>
                <w:sz w:val="22"/>
              </w:rPr>
              <w:t xml:space="preserve"> advertising</w:t>
            </w:r>
            <w:r w:rsidR="00CF5398" w:rsidRPr="00F0224C">
              <w:rPr>
                <w:rFonts w:ascii="Calibri" w:hAnsi="Calibri"/>
                <w:sz w:val="22"/>
              </w:rPr>
              <w:t xml:space="preserve">, </w:t>
            </w:r>
            <w:r w:rsidR="00882B92" w:rsidRPr="00F0224C">
              <w:rPr>
                <w:rFonts w:ascii="Calibri" w:hAnsi="Calibri"/>
                <w:sz w:val="22"/>
              </w:rPr>
              <w:t>promotional materials</w:t>
            </w:r>
            <w:r w:rsidR="00CF5398" w:rsidRPr="00F0224C">
              <w:rPr>
                <w:rFonts w:ascii="Calibri" w:hAnsi="Calibri"/>
                <w:sz w:val="22"/>
              </w:rPr>
              <w:t xml:space="preserve">, packaging, </w:t>
            </w:r>
            <w:r w:rsidR="00864702">
              <w:rPr>
                <w:rFonts w:ascii="Calibri" w:hAnsi="Calibri"/>
                <w:sz w:val="22"/>
              </w:rPr>
              <w:t xml:space="preserve">website and booth materials </w:t>
            </w:r>
            <w:r w:rsidR="00CF5398" w:rsidRPr="00F0224C">
              <w:rPr>
                <w:rFonts w:ascii="Calibri" w:hAnsi="Calibri"/>
                <w:sz w:val="22"/>
              </w:rPr>
              <w:t>and labelling</w:t>
            </w:r>
            <w:r w:rsidR="00882B92" w:rsidRPr="00F0224C">
              <w:rPr>
                <w:rFonts w:ascii="Calibri" w:hAnsi="Calibri"/>
                <w:sz w:val="22"/>
              </w:rPr>
              <w:t xml:space="preserve"> </w:t>
            </w:r>
            <w:r w:rsidR="00864702">
              <w:rPr>
                <w:rFonts w:ascii="Calibri" w:hAnsi="Calibri"/>
                <w:sz w:val="22"/>
              </w:rPr>
              <w:t>to ensure</w:t>
            </w:r>
            <w:r w:rsidR="00882B92" w:rsidRPr="00F0224C">
              <w:rPr>
                <w:rFonts w:ascii="Calibri" w:hAnsi="Calibri"/>
                <w:sz w:val="22"/>
              </w:rPr>
              <w:t xml:space="preserve"> </w:t>
            </w:r>
            <w:r w:rsidR="00864702">
              <w:rPr>
                <w:rFonts w:ascii="Calibri" w:hAnsi="Calibri"/>
                <w:sz w:val="22"/>
              </w:rPr>
              <w:t xml:space="preserve">territory specific </w:t>
            </w:r>
            <w:r w:rsidR="00882B92" w:rsidRPr="00F0224C">
              <w:rPr>
                <w:rFonts w:ascii="Calibri" w:hAnsi="Calibri"/>
                <w:sz w:val="22"/>
              </w:rPr>
              <w:t>compliance before release</w:t>
            </w:r>
            <w:r w:rsidR="00306EAF">
              <w:rPr>
                <w:rFonts w:ascii="Calibri" w:hAnsi="Calibri"/>
                <w:sz w:val="22"/>
              </w:rPr>
              <w:t>.</w:t>
            </w:r>
          </w:p>
          <w:p w14:paraId="7A6C40C8" w14:textId="77777777" w:rsidR="00F0224C" w:rsidRDefault="0075741C" w:rsidP="001937F0">
            <w:pPr>
              <w:pStyle w:val="ListParagraph"/>
              <w:numPr>
                <w:ilvl w:val="0"/>
                <w:numId w:val="28"/>
              </w:numPr>
              <w:jc w:val="both"/>
              <w:rPr>
                <w:rFonts w:ascii="Calibri" w:hAnsi="Calibri"/>
                <w:sz w:val="22"/>
              </w:rPr>
            </w:pPr>
            <w:r w:rsidRPr="00F0224C">
              <w:rPr>
                <w:rFonts w:ascii="Calibri" w:hAnsi="Calibri"/>
                <w:sz w:val="22"/>
              </w:rPr>
              <w:t>To p</w:t>
            </w:r>
            <w:r w:rsidR="00882B92" w:rsidRPr="00F0224C">
              <w:rPr>
                <w:rFonts w:ascii="Calibri" w:hAnsi="Calibri"/>
                <w:sz w:val="22"/>
              </w:rPr>
              <w:t xml:space="preserve">rovide regulatory input and appropriate follow-up support to inspections and audits </w:t>
            </w:r>
            <w:r w:rsidR="00AC2D29" w:rsidRPr="00F0224C">
              <w:rPr>
                <w:rFonts w:ascii="Calibri" w:hAnsi="Calibri"/>
                <w:sz w:val="22"/>
              </w:rPr>
              <w:t>by Notified Bodies and National Competent Authorities</w:t>
            </w:r>
            <w:r w:rsidR="00306EAF">
              <w:rPr>
                <w:rFonts w:ascii="Calibri" w:hAnsi="Calibri"/>
                <w:sz w:val="22"/>
              </w:rPr>
              <w:t>.</w:t>
            </w:r>
          </w:p>
          <w:p w14:paraId="25FE224F" w14:textId="77777777" w:rsidR="00882B92" w:rsidRDefault="00882B92" w:rsidP="001937F0">
            <w:pPr>
              <w:pStyle w:val="ListParagraph"/>
              <w:numPr>
                <w:ilvl w:val="0"/>
                <w:numId w:val="28"/>
              </w:numPr>
              <w:jc w:val="both"/>
              <w:rPr>
                <w:rFonts w:ascii="Calibri" w:hAnsi="Calibri"/>
                <w:sz w:val="22"/>
              </w:rPr>
            </w:pPr>
            <w:r w:rsidRPr="00F0224C">
              <w:rPr>
                <w:rFonts w:ascii="Calibri" w:hAnsi="Calibri"/>
                <w:sz w:val="22"/>
              </w:rPr>
              <w:t xml:space="preserve">To keep up to date with developments in </w:t>
            </w:r>
            <w:r w:rsidR="0075741C" w:rsidRPr="00F0224C">
              <w:rPr>
                <w:rFonts w:ascii="Calibri" w:hAnsi="Calibri"/>
                <w:sz w:val="22"/>
              </w:rPr>
              <w:t>regulations</w:t>
            </w:r>
            <w:r w:rsidRPr="00F0224C">
              <w:rPr>
                <w:rFonts w:ascii="Calibri" w:hAnsi="Calibri"/>
                <w:sz w:val="22"/>
              </w:rPr>
              <w:t xml:space="preserve"> and </w:t>
            </w:r>
            <w:r w:rsidR="0075741C" w:rsidRPr="00F0224C">
              <w:rPr>
                <w:rFonts w:ascii="Calibri" w:hAnsi="Calibri"/>
                <w:sz w:val="22"/>
              </w:rPr>
              <w:t xml:space="preserve">QMS requirements </w:t>
            </w:r>
            <w:r w:rsidR="00864702">
              <w:rPr>
                <w:rFonts w:ascii="Calibri" w:hAnsi="Calibri"/>
                <w:sz w:val="22"/>
              </w:rPr>
              <w:t>in the three juris</w:t>
            </w:r>
            <w:r w:rsidR="00306EAF">
              <w:rPr>
                <w:rFonts w:ascii="Calibri" w:hAnsi="Calibri"/>
                <w:sz w:val="22"/>
              </w:rPr>
              <w:t>d</w:t>
            </w:r>
            <w:r w:rsidR="00864702">
              <w:rPr>
                <w:rFonts w:ascii="Calibri" w:hAnsi="Calibri"/>
                <w:sz w:val="22"/>
              </w:rPr>
              <w:t xml:space="preserve">ictions </w:t>
            </w:r>
            <w:r w:rsidR="0075741C" w:rsidRPr="00F0224C">
              <w:rPr>
                <w:rFonts w:ascii="Calibri" w:hAnsi="Calibri"/>
                <w:sz w:val="22"/>
              </w:rPr>
              <w:t xml:space="preserve">and </w:t>
            </w:r>
            <w:r w:rsidR="00864702">
              <w:rPr>
                <w:rFonts w:ascii="Calibri" w:hAnsi="Calibri"/>
                <w:sz w:val="22"/>
              </w:rPr>
              <w:t>more generally as appropriate</w:t>
            </w:r>
            <w:r w:rsidR="00306EAF">
              <w:rPr>
                <w:rFonts w:ascii="Calibri" w:hAnsi="Calibri"/>
                <w:sz w:val="22"/>
              </w:rPr>
              <w:t>,</w:t>
            </w:r>
            <w:r w:rsidR="00864702">
              <w:rPr>
                <w:rFonts w:ascii="Calibri" w:hAnsi="Calibri"/>
                <w:sz w:val="22"/>
              </w:rPr>
              <w:t xml:space="preserve"> and </w:t>
            </w:r>
            <w:r w:rsidRPr="00F0224C">
              <w:rPr>
                <w:rFonts w:ascii="Calibri" w:hAnsi="Calibri"/>
                <w:sz w:val="22"/>
              </w:rPr>
              <w:t xml:space="preserve">to take an active role in bringing relevant matters to the attention of </w:t>
            </w:r>
            <w:r w:rsidR="00864702">
              <w:rPr>
                <w:rFonts w:ascii="Calibri" w:hAnsi="Calibri"/>
                <w:sz w:val="22"/>
              </w:rPr>
              <w:t>RSI and RIL</w:t>
            </w:r>
            <w:r w:rsidR="0075741C" w:rsidRPr="00F0224C">
              <w:rPr>
                <w:rFonts w:ascii="Calibri" w:hAnsi="Calibri"/>
                <w:sz w:val="22"/>
              </w:rPr>
              <w:t>; t</w:t>
            </w:r>
            <w:r w:rsidRPr="00F0224C">
              <w:rPr>
                <w:rFonts w:ascii="Calibri" w:hAnsi="Calibri"/>
                <w:sz w:val="22"/>
              </w:rPr>
              <w:t>o suggest, develop or arrange the development and provision of appropriate training in regulatory</w:t>
            </w:r>
            <w:r w:rsidR="00AC2D29" w:rsidRPr="00F0224C">
              <w:rPr>
                <w:rFonts w:ascii="Calibri" w:hAnsi="Calibri"/>
                <w:sz w:val="22"/>
              </w:rPr>
              <w:t xml:space="preserve"> and </w:t>
            </w:r>
            <w:r w:rsidRPr="00F0224C">
              <w:rPr>
                <w:rFonts w:ascii="Calibri" w:hAnsi="Calibri"/>
                <w:sz w:val="22"/>
              </w:rPr>
              <w:t>quality assurance matters</w:t>
            </w:r>
            <w:r w:rsidR="00864702">
              <w:rPr>
                <w:rFonts w:ascii="Calibri" w:hAnsi="Calibri"/>
                <w:sz w:val="22"/>
              </w:rPr>
              <w:t xml:space="preserve"> to US and non</w:t>
            </w:r>
            <w:r w:rsidR="00306EAF">
              <w:rPr>
                <w:rFonts w:ascii="Calibri" w:hAnsi="Calibri"/>
                <w:sz w:val="22"/>
              </w:rPr>
              <w:t>-</w:t>
            </w:r>
            <w:r w:rsidR="00864702">
              <w:rPr>
                <w:rFonts w:ascii="Calibri" w:hAnsi="Calibri"/>
                <w:sz w:val="22"/>
              </w:rPr>
              <w:t>US colleagues as requested or required</w:t>
            </w:r>
            <w:r w:rsidR="00306EAF">
              <w:rPr>
                <w:rFonts w:ascii="Calibri" w:hAnsi="Calibri"/>
                <w:sz w:val="22"/>
              </w:rPr>
              <w:t>.</w:t>
            </w:r>
          </w:p>
          <w:p w14:paraId="2176E8AC" w14:textId="77777777" w:rsidR="00E06BB7" w:rsidRPr="00F0224C" w:rsidRDefault="00306EAF" w:rsidP="001937F0">
            <w:pPr>
              <w:pStyle w:val="BodyText"/>
              <w:numPr>
                <w:ilvl w:val="0"/>
                <w:numId w:val="28"/>
              </w:numPr>
              <w:jc w:val="both"/>
              <w:rPr>
                <w:rFonts w:ascii="Calibri" w:hAnsi="Calibri"/>
              </w:rPr>
            </w:pPr>
            <w:r>
              <w:rPr>
                <w:rFonts w:ascii="Calibri" w:hAnsi="Calibri"/>
              </w:rPr>
              <w:t>To p</w:t>
            </w:r>
            <w:r w:rsidR="00F0224C" w:rsidRPr="00F0224C">
              <w:rPr>
                <w:rFonts w:ascii="Calibri" w:hAnsi="Calibri"/>
              </w:rPr>
              <w:t xml:space="preserve">articipate </w:t>
            </w:r>
            <w:r>
              <w:rPr>
                <w:rFonts w:ascii="Calibri" w:hAnsi="Calibri"/>
              </w:rPr>
              <w:t>i</w:t>
            </w:r>
            <w:r w:rsidR="00F0224C" w:rsidRPr="00F0224C">
              <w:rPr>
                <w:rFonts w:ascii="Calibri" w:hAnsi="Calibri"/>
              </w:rPr>
              <w:t xml:space="preserve">n product development teams </w:t>
            </w:r>
            <w:r w:rsidR="00864702">
              <w:rPr>
                <w:rFonts w:ascii="Calibri" w:hAnsi="Calibri"/>
              </w:rPr>
              <w:t xml:space="preserve">and where appropriate </w:t>
            </w:r>
            <w:r w:rsidR="00F0224C" w:rsidRPr="00F0224C">
              <w:rPr>
                <w:rFonts w:ascii="Calibri" w:hAnsi="Calibri"/>
              </w:rPr>
              <w:t xml:space="preserve">to ensure </w:t>
            </w:r>
            <w:r w:rsidR="00864702">
              <w:rPr>
                <w:rFonts w:ascii="Calibri" w:hAnsi="Calibri"/>
              </w:rPr>
              <w:t xml:space="preserve">US, Canadian and Mexican </w:t>
            </w:r>
            <w:r w:rsidR="00F0224C" w:rsidRPr="00F0224C">
              <w:rPr>
                <w:rFonts w:ascii="Calibri" w:hAnsi="Calibri"/>
              </w:rPr>
              <w:t>regulatory requirements are incorporated into the development process</w:t>
            </w:r>
            <w:r>
              <w:rPr>
                <w:rFonts w:ascii="Calibri" w:hAnsi="Calibri"/>
              </w:rPr>
              <w:t>.</w:t>
            </w:r>
            <w:r w:rsidR="00864702">
              <w:rPr>
                <w:rFonts w:ascii="Calibri" w:hAnsi="Calibri"/>
              </w:rPr>
              <w:t xml:space="preserve"> </w:t>
            </w:r>
          </w:p>
          <w:p w14:paraId="69C8DC42" w14:textId="77777777" w:rsidR="00745420" w:rsidRPr="00AC2D29" w:rsidRDefault="00745420" w:rsidP="001937F0">
            <w:pPr>
              <w:ind w:left="425"/>
              <w:jc w:val="both"/>
              <w:rPr>
                <w:rFonts w:ascii="Calibri" w:hAnsi="Calibri"/>
                <w:sz w:val="22"/>
                <w:szCs w:val="20"/>
              </w:rPr>
            </w:pPr>
          </w:p>
        </w:tc>
      </w:tr>
      <w:tr w:rsidR="00904425" w:rsidRPr="001B032F" w14:paraId="3D704FC3" w14:textId="77777777" w:rsidTr="001937F0">
        <w:trPr>
          <w:trHeight w:val="639"/>
          <w:jc w:val="center"/>
        </w:trPr>
        <w:tc>
          <w:tcPr>
            <w:tcW w:w="2197" w:type="dxa"/>
            <w:shd w:val="pct5" w:color="auto" w:fill="FFFFFF"/>
          </w:tcPr>
          <w:p w14:paraId="52BCA4A5" w14:textId="77777777" w:rsidR="00904425" w:rsidRPr="001B032F" w:rsidRDefault="00904425" w:rsidP="00AC2D29">
            <w:pPr>
              <w:rPr>
                <w:rFonts w:ascii="Calibri" w:hAnsi="Calibri" w:cs="Calibri"/>
                <w:b/>
                <w:sz w:val="22"/>
              </w:rPr>
            </w:pPr>
            <w:r w:rsidRPr="001B032F">
              <w:rPr>
                <w:rFonts w:ascii="Calibri" w:hAnsi="Calibri" w:cs="Calibri"/>
                <w:b/>
                <w:sz w:val="22"/>
              </w:rPr>
              <w:lastRenderedPageBreak/>
              <w:t>KEY BEHAVIOURS &amp; COMPETENCIES</w:t>
            </w:r>
          </w:p>
        </w:tc>
        <w:tc>
          <w:tcPr>
            <w:tcW w:w="7654" w:type="dxa"/>
          </w:tcPr>
          <w:p w14:paraId="2A052C94" w14:textId="77777777" w:rsidR="00E458C2" w:rsidRDefault="00E458C2" w:rsidP="001937F0">
            <w:pPr>
              <w:jc w:val="both"/>
              <w:rPr>
                <w:rFonts w:ascii="Calibri" w:hAnsi="Calibri"/>
                <w:sz w:val="22"/>
                <w:szCs w:val="22"/>
              </w:rPr>
            </w:pPr>
          </w:p>
          <w:p w14:paraId="238BED0E" w14:textId="77777777" w:rsidR="00E06BB7" w:rsidRPr="00F0224C" w:rsidRDefault="00E06BB7" w:rsidP="001937F0">
            <w:pPr>
              <w:pStyle w:val="ListParagraph"/>
              <w:numPr>
                <w:ilvl w:val="0"/>
                <w:numId w:val="26"/>
              </w:numPr>
              <w:jc w:val="both"/>
              <w:rPr>
                <w:rFonts w:ascii="Calibri" w:hAnsi="Calibri"/>
                <w:sz w:val="22"/>
                <w:szCs w:val="22"/>
              </w:rPr>
            </w:pPr>
            <w:r w:rsidRPr="00F0224C">
              <w:rPr>
                <w:rFonts w:ascii="Calibri" w:hAnsi="Calibri"/>
                <w:sz w:val="22"/>
                <w:szCs w:val="22"/>
              </w:rPr>
              <w:t xml:space="preserve">Expert in </w:t>
            </w:r>
            <w:r w:rsidR="00864702">
              <w:rPr>
                <w:rFonts w:ascii="Calibri" w:hAnsi="Calibri"/>
                <w:sz w:val="22"/>
                <w:szCs w:val="22"/>
              </w:rPr>
              <w:t xml:space="preserve">US (Canadian and Mexican) </w:t>
            </w:r>
            <w:r w:rsidRPr="00F0224C">
              <w:rPr>
                <w:rFonts w:ascii="Calibri" w:hAnsi="Calibri"/>
                <w:sz w:val="22"/>
                <w:szCs w:val="22"/>
              </w:rPr>
              <w:t>Regulatory Affairs</w:t>
            </w:r>
            <w:r w:rsidR="00864702">
              <w:rPr>
                <w:rFonts w:ascii="Calibri" w:hAnsi="Calibri"/>
                <w:sz w:val="22"/>
                <w:szCs w:val="22"/>
              </w:rPr>
              <w:t>. Knowledge of FDA requirements as these apply to medical devices is essential</w:t>
            </w:r>
            <w:r w:rsidR="00306EAF">
              <w:rPr>
                <w:rFonts w:ascii="Calibri" w:hAnsi="Calibri"/>
                <w:sz w:val="22"/>
                <w:szCs w:val="22"/>
              </w:rPr>
              <w:t>.</w:t>
            </w:r>
          </w:p>
          <w:p w14:paraId="4A11E9E8" w14:textId="77777777" w:rsidR="00F0224C" w:rsidRPr="00F0224C" w:rsidRDefault="00F0224C" w:rsidP="001937F0">
            <w:pPr>
              <w:numPr>
                <w:ilvl w:val="0"/>
                <w:numId w:val="26"/>
              </w:numPr>
              <w:jc w:val="both"/>
              <w:rPr>
                <w:rFonts w:ascii="Calibri" w:hAnsi="Calibri" w:cs="Calibri"/>
                <w:sz w:val="22"/>
              </w:rPr>
            </w:pPr>
            <w:r w:rsidRPr="00F0224C">
              <w:rPr>
                <w:rFonts w:ascii="Calibri" w:hAnsi="Calibri" w:cs="Calibri"/>
                <w:sz w:val="22"/>
              </w:rPr>
              <w:t>A flexible and pragmatic problem solver</w:t>
            </w:r>
            <w:r w:rsidR="00306EAF">
              <w:rPr>
                <w:rFonts w:ascii="Calibri" w:hAnsi="Calibri" w:cs="Calibri"/>
                <w:sz w:val="22"/>
              </w:rPr>
              <w:t>.</w:t>
            </w:r>
          </w:p>
          <w:p w14:paraId="2C474F7C" w14:textId="77777777" w:rsidR="00E06BB7" w:rsidRPr="00E06BB7" w:rsidRDefault="00E458C2" w:rsidP="001937F0">
            <w:pPr>
              <w:pStyle w:val="ListParagraph"/>
              <w:numPr>
                <w:ilvl w:val="0"/>
                <w:numId w:val="26"/>
              </w:numPr>
              <w:jc w:val="both"/>
              <w:rPr>
                <w:rFonts w:ascii="Calibri" w:hAnsi="Calibri"/>
                <w:sz w:val="22"/>
                <w:szCs w:val="22"/>
              </w:rPr>
            </w:pPr>
            <w:r w:rsidRPr="00E06BB7">
              <w:rPr>
                <w:rFonts w:ascii="Calibri" w:hAnsi="Calibri"/>
                <w:sz w:val="22"/>
                <w:szCs w:val="22"/>
              </w:rPr>
              <w:t>Innovative and capable of creative and lateral thinking</w:t>
            </w:r>
            <w:r w:rsidR="00306EAF">
              <w:rPr>
                <w:rFonts w:ascii="Calibri" w:hAnsi="Calibri"/>
                <w:sz w:val="22"/>
                <w:szCs w:val="22"/>
              </w:rPr>
              <w:t>.</w:t>
            </w:r>
          </w:p>
          <w:p w14:paraId="46C11898" w14:textId="77777777" w:rsidR="00E06BB7" w:rsidRPr="00E06BB7" w:rsidRDefault="00E458C2" w:rsidP="001937F0">
            <w:pPr>
              <w:pStyle w:val="ListParagraph"/>
              <w:numPr>
                <w:ilvl w:val="0"/>
                <w:numId w:val="26"/>
              </w:numPr>
              <w:jc w:val="both"/>
              <w:rPr>
                <w:rFonts w:ascii="Calibri" w:hAnsi="Calibri"/>
                <w:sz w:val="22"/>
                <w:szCs w:val="22"/>
              </w:rPr>
            </w:pPr>
            <w:r w:rsidRPr="00E06BB7">
              <w:rPr>
                <w:rFonts w:ascii="Calibri" w:hAnsi="Calibri"/>
                <w:sz w:val="22"/>
                <w:szCs w:val="22"/>
              </w:rPr>
              <w:t>Reliable, self-motivated, capable of working without supervision o</w:t>
            </w:r>
            <w:r w:rsidR="00E06BB7" w:rsidRPr="00E06BB7">
              <w:rPr>
                <w:rFonts w:ascii="Calibri" w:hAnsi="Calibri"/>
                <w:sz w:val="22"/>
                <w:szCs w:val="22"/>
              </w:rPr>
              <w:t>n own initiative</w:t>
            </w:r>
            <w:r w:rsidR="00306EAF">
              <w:rPr>
                <w:rFonts w:ascii="Calibri" w:hAnsi="Calibri"/>
                <w:sz w:val="22"/>
                <w:szCs w:val="22"/>
              </w:rPr>
              <w:t>.</w:t>
            </w:r>
          </w:p>
          <w:p w14:paraId="78D9632C" w14:textId="77777777" w:rsidR="00E06BB7" w:rsidRPr="00E06BB7" w:rsidRDefault="00E06BB7" w:rsidP="001937F0">
            <w:pPr>
              <w:pStyle w:val="ListParagraph"/>
              <w:numPr>
                <w:ilvl w:val="0"/>
                <w:numId w:val="26"/>
              </w:numPr>
              <w:jc w:val="both"/>
              <w:rPr>
                <w:rFonts w:ascii="Calibri" w:hAnsi="Calibri"/>
                <w:sz w:val="22"/>
                <w:szCs w:val="22"/>
              </w:rPr>
            </w:pPr>
            <w:r w:rsidRPr="00E06BB7">
              <w:rPr>
                <w:rFonts w:ascii="Calibri" w:hAnsi="Calibri"/>
                <w:sz w:val="22"/>
                <w:szCs w:val="22"/>
              </w:rPr>
              <w:t>Ability</w:t>
            </w:r>
            <w:r w:rsidR="00E458C2" w:rsidRPr="00E06BB7">
              <w:rPr>
                <w:rFonts w:ascii="Calibri" w:hAnsi="Calibri"/>
                <w:sz w:val="22"/>
                <w:szCs w:val="22"/>
              </w:rPr>
              <w:t xml:space="preserve"> to work under pressure</w:t>
            </w:r>
            <w:r w:rsidR="00306EAF">
              <w:rPr>
                <w:rFonts w:ascii="Calibri" w:hAnsi="Calibri"/>
                <w:sz w:val="22"/>
                <w:szCs w:val="22"/>
              </w:rPr>
              <w:t>.</w:t>
            </w:r>
          </w:p>
          <w:p w14:paraId="46BE74A9" w14:textId="77777777" w:rsidR="00E06BB7" w:rsidRPr="00E06BB7" w:rsidRDefault="00E458C2" w:rsidP="001937F0">
            <w:pPr>
              <w:pStyle w:val="ListParagraph"/>
              <w:numPr>
                <w:ilvl w:val="0"/>
                <w:numId w:val="26"/>
              </w:numPr>
              <w:jc w:val="both"/>
              <w:rPr>
                <w:rFonts w:ascii="Calibri" w:hAnsi="Calibri"/>
                <w:sz w:val="22"/>
                <w:szCs w:val="22"/>
              </w:rPr>
            </w:pPr>
            <w:r w:rsidRPr="00E06BB7">
              <w:rPr>
                <w:rFonts w:ascii="Calibri" w:hAnsi="Calibri"/>
                <w:sz w:val="22"/>
                <w:szCs w:val="22"/>
              </w:rPr>
              <w:t>Able to communicate clearly and effectively to fellow employees, external consultants, suppliers and advisers</w:t>
            </w:r>
            <w:r w:rsidR="00306EAF">
              <w:rPr>
                <w:rFonts w:ascii="Calibri" w:hAnsi="Calibri"/>
                <w:sz w:val="22"/>
                <w:szCs w:val="22"/>
              </w:rPr>
              <w:t>.</w:t>
            </w:r>
            <w:r w:rsidRPr="00E06BB7">
              <w:rPr>
                <w:rFonts w:ascii="Calibri" w:hAnsi="Calibri"/>
                <w:sz w:val="22"/>
                <w:szCs w:val="22"/>
              </w:rPr>
              <w:t xml:space="preserve"> </w:t>
            </w:r>
          </w:p>
          <w:p w14:paraId="138E63F8" w14:textId="77777777" w:rsidR="00E06BB7" w:rsidRDefault="00E458C2" w:rsidP="001937F0">
            <w:pPr>
              <w:pStyle w:val="ListParagraph"/>
              <w:numPr>
                <w:ilvl w:val="0"/>
                <w:numId w:val="26"/>
              </w:numPr>
              <w:jc w:val="both"/>
              <w:rPr>
                <w:rFonts w:ascii="Calibri" w:hAnsi="Calibri"/>
                <w:sz w:val="22"/>
                <w:szCs w:val="22"/>
              </w:rPr>
            </w:pPr>
            <w:r w:rsidRPr="00E06BB7">
              <w:rPr>
                <w:rFonts w:ascii="Calibri" w:hAnsi="Calibri"/>
                <w:sz w:val="22"/>
                <w:szCs w:val="22"/>
              </w:rPr>
              <w:t>Able to understand and implement detailed instructions</w:t>
            </w:r>
            <w:r w:rsidR="00306EAF">
              <w:rPr>
                <w:rFonts w:ascii="Calibri" w:hAnsi="Calibri"/>
                <w:sz w:val="22"/>
                <w:szCs w:val="22"/>
              </w:rPr>
              <w:t>.</w:t>
            </w:r>
          </w:p>
          <w:p w14:paraId="589DDC23" w14:textId="77777777" w:rsidR="00E06BB7" w:rsidRDefault="00E458C2" w:rsidP="001937F0">
            <w:pPr>
              <w:pStyle w:val="ListParagraph"/>
              <w:numPr>
                <w:ilvl w:val="0"/>
                <w:numId w:val="26"/>
              </w:numPr>
              <w:jc w:val="both"/>
              <w:rPr>
                <w:rFonts w:ascii="Calibri" w:hAnsi="Calibri" w:cs="Calibri"/>
                <w:sz w:val="22"/>
              </w:rPr>
            </w:pPr>
            <w:r w:rsidRPr="00E06BB7">
              <w:rPr>
                <w:rFonts w:ascii="Calibri" w:hAnsi="Calibri" w:cs="Calibri"/>
                <w:sz w:val="22"/>
              </w:rPr>
              <w:t>A flexible and pragmatic problem solver</w:t>
            </w:r>
            <w:r w:rsidR="00306EAF">
              <w:rPr>
                <w:rFonts w:ascii="Calibri" w:hAnsi="Calibri" w:cs="Calibri"/>
                <w:sz w:val="22"/>
              </w:rPr>
              <w:t>.</w:t>
            </w:r>
          </w:p>
          <w:p w14:paraId="3B1309A6" w14:textId="77777777" w:rsidR="00E06BB7" w:rsidRDefault="00E458C2" w:rsidP="001937F0">
            <w:pPr>
              <w:pStyle w:val="ListParagraph"/>
              <w:numPr>
                <w:ilvl w:val="0"/>
                <w:numId w:val="26"/>
              </w:numPr>
              <w:jc w:val="both"/>
              <w:rPr>
                <w:rFonts w:ascii="Calibri" w:hAnsi="Calibri" w:cs="Calibri"/>
                <w:sz w:val="22"/>
              </w:rPr>
            </w:pPr>
            <w:r w:rsidRPr="00E06BB7">
              <w:rPr>
                <w:rFonts w:ascii="Calibri" w:hAnsi="Calibri" w:cs="Calibri"/>
                <w:sz w:val="22"/>
              </w:rPr>
              <w:t xml:space="preserve">Able to work as part of a team and across multi-disciplinary teams </w:t>
            </w:r>
            <w:r w:rsidR="00864702">
              <w:rPr>
                <w:rFonts w:ascii="Calibri" w:hAnsi="Calibri" w:cs="Calibri"/>
                <w:sz w:val="22"/>
              </w:rPr>
              <w:t xml:space="preserve">in different jurisdictions </w:t>
            </w:r>
            <w:r w:rsidRPr="00E06BB7">
              <w:rPr>
                <w:rFonts w:ascii="Calibri" w:hAnsi="Calibri" w:cs="Calibri"/>
                <w:sz w:val="22"/>
              </w:rPr>
              <w:t xml:space="preserve">on projects and </w:t>
            </w:r>
            <w:r w:rsidR="00864702">
              <w:rPr>
                <w:rFonts w:ascii="Calibri" w:hAnsi="Calibri" w:cs="Calibri"/>
                <w:sz w:val="22"/>
              </w:rPr>
              <w:t xml:space="preserve">to </w:t>
            </w:r>
            <w:r w:rsidRPr="00E06BB7">
              <w:rPr>
                <w:rFonts w:ascii="Calibri" w:hAnsi="Calibri" w:cs="Calibri"/>
                <w:sz w:val="22"/>
              </w:rPr>
              <w:t xml:space="preserve">represent </w:t>
            </w:r>
            <w:r w:rsidR="00864702">
              <w:rPr>
                <w:rFonts w:ascii="Calibri" w:hAnsi="Calibri" w:cs="Calibri"/>
                <w:sz w:val="22"/>
              </w:rPr>
              <w:t xml:space="preserve">RSI in the regulatory </w:t>
            </w:r>
            <w:proofErr w:type="gramStart"/>
            <w:r w:rsidR="00864702">
              <w:rPr>
                <w:rFonts w:ascii="Calibri" w:hAnsi="Calibri" w:cs="Calibri"/>
                <w:sz w:val="22"/>
              </w:rPr>
              <w:t xml:space="preserve">arena </w:t>
            </w:r>
            <w:r w:rsidR="00E06BB7" w:rsidRPr="00E06BB7">
              <w:rPr>
                <w:rFonts w:ascii="Calibri" w:hAnsi="Calibri" w:cs="Calibri"/>
                <w:sz w:val="22"/>
              </w:rPr>
              <w:t xml:space="preserve"> </w:t>
            </w:r>
            <w:r w:rsidRPr="00E06BB7">
              <w:rPr>
                <w:rFonts w:ascii="Calibri" w:hAnsi="Calibri" w:cs="Calibri"/>
                <w:sz w:val="22"/>
              </w:rPr>
              <w:t>when</w:t>
            </w:r>
            <w:proofErr w:type="gramEnd"/>
            <w:r w:rsidRPr="00E06BB7">
              <w:rPr>
                <w:rFonts w:ascii="Calibri" w:hAnsi="Calibri" w:cs="Calibri"/>
                <w:sz w:val="22"/>
              </w:rPr>
              <w:t xml:space="preserve"> required</w:t>
            </w:r>
            <w:r w:rsidR="00306EAF">
              <w:rPr>
                <w:rFonts w:ascii="Calibri" w:hAnsi="Calibri" w:cs="Calibri"/>
                <w:sz w:val="22"/>
              </w:rPr>
              <w:t>.</w:t>
            </w:r>
          </w:p>
          <w:p w14:paraId="64660476" w14:textId="77777777" w:rsidR="00E06BB7" w:rsidRPr="00E06BB7" w:rsidRDefault="00E458C2" w:rsidP="001937F0">
            <w:pPr>
              <w:pStyle w:val="ListParagraph"/>
              <w:numPr>
                <w:ilvl w:val="0"/>
                <w:numId w:val="26"/>
              </w:numPr>
              <w:jc w:val="both"/>
              <w:rPr>
                <w:rFonts w:ascii="Calibri" w:hAnsi="Calibri" w:cs="Calibri"/>
                <w:sz w:val="22"/>
              </w:rPr>
            </w:pPr>
            <w:r w:rsidRPr="00E06BB7">
              <w:rPr>
                <w:rFonts w:ascii="Calibri" w:hAnsi="Calibri" w:cs="Calibri"/>
                <w:sz w:val="22"/>
              </w:rPr>
              <w:t>Strong and confident user of MS Word and Excel</w:t>
            </w:r>
            <w:r w:rsidR="00306EAF">
              <w:rPr>
                <w:rFonts w:ascii="Calibri" w:hAnsi="Calibri" w:cs="Calibri"/>
                <w:sz w:val="22"/>
              </w:rPr>
              <w:t>.</w:t>
            </w:r>
          </w:p>
          <w:p w14:paraId="38C616EF" w14:textId="77777777" w:rsidR="00E458C2" w:rsidRPr="00403695" w:rsidRDefault="00E458C2" w:rsidP="001937F0">
            <w:pPr>
              <w:pStyle w:val="ListParagraph"/>
              <w:numPr>
                <w:ilvl w:val="0"/>
                <w:numId w:val="26"/>
              </w:numPr>
              <w:jc w:val="both"/>
              <w:rPr>
                <w:rFonts w:ascii="Calibri" w:hAnsi="Calibri" w:cs="Calibri"/>
                <w:sz w:val="22"/>
              </w:rPr>
            </w:pPr>
            <w:r w:rsidRPr="00E06BB7">
              <w:rPr>
                <w:rFonts w:ascii="Calibri" w:hAnsi="Calibri" w:cs="Calibri"/>
                <w:sz w:val="22"/>
              </w:rPr>
              <w:t>Time management – able to manage multiple projects and multiple deadlines</w:t>
            </w:r>
          </w:p>
          <w:p w14:paraId="226A902A" w14:textId="77777777" w:rsidR="00032DC7" w:rsidRPr="001B032F" w:rsidRDefault="001E48BD" w:rsidP="001937F0">
            <w:pPr>
              <w:jc w:val="both"/>
              <w:rPr>
                <w:rFonts w:ascii="Calibri" w:hAnsi="Calibri" w:cs="Calibri"/>
                <w:b/>
                <w:i/>
                <w:sz w:val="22"/>
                <w:szCs w:val="22"/>
              </w:rPr>
            </w:pPr>
            <w:r w:rsidRPr="001B032F">
              <w:rPr>
                <w:rFonts w:ascii="Calibri" w:hAnsi="Calibri" w:cs="Calibri"/>
                <w:b/>
                <w:i/>
                <w:sz w:val="22"/>
                <w:szCs w:val="22"/>
              </w:rPr>
              <w:t>Act in line with our Company Values:</w:t>
            </w:r>
          </w:p>
          <w:p w14:paraId="6D295DB7" w14:textId="77777777" w:rsidR="00904425" w:rsidRPr="001B032F" w:rsidRDefault="00904425" w:rsidP="001937F0">
            <w:pPr>
              <w:numPr>
                <w:ilvl w:val="0"/>
                <w:numId w:val="26"/>
              </w:numPr>
              <w:jc w:val="both"/>
              <w:rPr>
                <w:rFonts w:ascii="Calibri" w:hAnsi="Calibri" w:cs="Calibri"/>
                <w:i/>
                <w:sz w:val="22"/>
                <w:szCs w:val="22"/>
              </w:rPr>
            </w:pPr>
            <w:r w:rsidRPr="001B032F">
              <w:rPr>
                <w:rFonts w:ascii="Calibri" w:hAnsi="Calibri" w:cs="Calibri"/>
                <w:b/>
                <w:sz w:val="22"/>
                <w:szCs w:val="22"/>
              </w:rPr>
              <w:t>Ambition:</w:t>
            </w:r>
            <w:r w:rsidR="001E48BD" w:rsidRPr="001B032F">
              <w:rPr>
                <w:rFonts w:ascii="Calibri" w:hAnsi="Calibri" w:cs="Calibri"/>
                <w:b/>
                <w:sz w:val="22"/>
                <w:szCs w:val="22"/>
              </w:rPr>
              <w:t xml:space="preserve"> </w:t>
            </w:r>
            <w:r w:rsidR="001E48BD" w:rsidRPr="001B032F">
              <w:rPr>
                <w:rFonts w:ascii="Calibri" w:hAnsi="Calibri" w:cs="Calibri"/>
                <w:i/>
                <w:sz w:val="22"/>
                <w:szCs w:val="22"/>
              </w:rPr>
              <w:t xml:space="preserve">We have the drive to continuously improve </w:t>
            </w:r>
          </w:p>
          <w:p w14:paraId="66FD3A1A" w14:textId="77777777" w:rsidR="00904425" w:rsidRPr="001B032F" w:rsidRDefault="00904425" w:rsidP="001937F0">
            <w:pPr>
              <w:numPr>
                <w:ilvl w:val="0"/>
                <w:numId w:val="26"/>
              </w:numPr>
              <w:jc w:val="both"/>
              <w:rPr>
                <w:rFonts w:ascii="Calibri" w:hAnsi="Calibri" w:cs="Calibri"/>
                <w:b/>
                <w:i/>
                <w:sz w:val="22"/>
                <w:szCs w:val="22"/>
              </w:rPr>
            </w:pPr>
            <w:r w:rsidRPr="001B032F">
              <w:rPr>
                <w:rFonts w:ascii="Calibri" w:hAnsi="Calibri" w:cs="Calibri"/>
                <w:b/>
                <w:i/>
                <w:sz w:val="22"/>
                <w:szCs w:val="22"/>
              </w:rPr>
              <w:lastRenderedPageBreak/>
              <w:t>Integrity:</w:t>
            </w:r>
            <w:r w:rsidR="001E48BD" w:rsidRPr="001B032F">
              <w:rPr>
                <w:rFonts w:ascii="Calibri" w:hAnsi="Calibri" w:cs="Calibri"/>
                <w:b/>
                <w:i/>
                <w:sz w:val="22"/>
                <w:szCs w:val="22"/>
              </w:rPr>
              <w:t xml:space="preserve">  </w:t>
            </w:r>
            <w:r w:rsidR="001E48BD" w:rsidRPr="001B032F">
              <w:rPr>
                <w:rFonts w:ascii="Calibri" w:hAnsi="Calibri" w:cs="Calibri"/>
                <w:i/>
                <w:sz w:val="22"/>
                <w:szCs w:val="22"/>
              </w:rPr>
              <w:t>We are accountable for what we do</w:t>
            </w:r>
            <w:r w:rsidR="001B032F">
              <w:rPr>
                <w:rFonts w:ascii="Calibri" w:hAnsi="Calibri" w:cs="Calibri"/>
                <w:i/>
                <w:sz w:val="22"/>
                <w:szCs w:val="22"/>
              </w:rPr>
              <w:t xml:space="preserve"> </w:t>
            </w:r>
            <w:r w:rsidR="001E48BD" w:rsidRPr="001B032F">
              <w:rPr>
                <w:rFonts w:ascii="Calibri" w:hAnsi="Calibri" w:cs="Calibri"/>
                <w:i/>
                <w:sz w:val="22"/>
                <w:szCs w:val="22"/>
              </w:rPr>
              <w:t>acting ethically and in the b</w:t>
            </w:r>
            <w:r w:rsidR="001B032F">
              <w:rPr>
                <w:rFonts w:ascii="Calibri" w:hAnsi="Calibri" w:cs="Calibri"/>
                <w:i/>
                <w:sz w:val="22"/>
                <w:szCs w:val="22"/>
              </w:rPr>
              <w:t>e</w:t>
            </w:r>
            <w:r w:rsidR="001E48BD" w:rsidRPr="001B032F">
              <w:rPr>
                <w:rFonts w:ascii="Calibri" w:hAnsi="Calibri" w:cs="Calibri"/>
                <w:i/>
                <w:sz w:val="22"/>
                <w:szCs w:val="22"/>
              </w:rPr>
              <w:t>st interests of our customers, patients and stakeholders</w:t>
            </w:r>
            <w:r w:rsidR="001E48BD" w:rsidRPr="001B032F">
              <w:rPr>
                <w:rFonts w:ascii="Calibri" w:hAnsi="Calibri" w:cs="Calibri"/>
                <w:b/>
                <w:i/>
                <w:sz w:val="22"/>
                <w:szCs w:val="22"/>
              </w:rPr>
              <w:t xml:space="preserve"> </w:t>
            </w:r>
          </w:p>
          <w:p w14:paraId="1BAAE4C5" w14:textId="77777777" w:rsidR="001E48BD" w:rsidRPr="001B032F" w:rsidRDefault="001B032F" w:rsidP="001937F0">
            <w:pPr>
              <w:numPr>
                <w:ilvl w:val="0"/>
                <w:numId w:val="26"/>
              </w:numPr>
              <w:jc w:val="both"/>
              <w:rPr>
                <w:rFonts w:ascii="Calibri" w:hAnsi="Calibri" w:cs="Calibri"/>
                <w:b/>
                <w:i/>
                <w:sz w:val="22"/>
                <w:szCs w:val="22"/>
              </w:rPr>
            </w:pPr>
            <w:r w:rsidRPr="001B032F">
              <w:rPr>
                <w:rFonts w:ascii="Calibri" w:hAnsi="Calibri" w:cs="Calibri"/>
                <w:b/>
                <w:i/>
                <w:sz w:val="22"/>
                <w:szCs w:val="22"/>
              </w:rPr>
              <w:t>Openness</w:t>
            </w:r>
            <w:r w:rsidR="001E48BD" w:rsidRPr="001B032F">
              <w:rPr>
                <w:rFonts w:ascii="Calibri" w:hAnsi="Calibri" w:cs="Calibri"/>
                <w:b/>
                <w:i/>
                <w:sz w:val="22"/>
                <w:szCs w:val="22"/>
              </w:rPr>
              <w:t xml:space="preserve">: – </w:t>
            </w:r>
            <w:r w:rsidR="001E48BD" w:rsidRPr="001B032F">
              <w:rPr>
                <w:rFonts w:ascii="Calibri" w:hAnsi="Calibri" w:cs="Calibri"/>
                <w:sz w:val="22"/>
                <w:szCs w:val="22"/>
              </w:rPr>
              <w:t>We positively consider new ideas and challenges</w:t>
            </w:r>
          </w:p>
          <w:p w14:paraId="06170D92" w14:textId="77777777" w:rsidR="00904425" w:rsidRPr="009D5688" w:rsidRDefault="001E48BD" w:rsidP="001937F0">
            <w:pPr>
              <w:numPr>
                <w:ilvl w:val="0"/>
                <w:numId w:val="26"/>
              </w:numPr>
              <w:jc w:val="both"/>
              <w:rPr>
                <w:rFonts w:ascii="Calibri" w:hAnsi="Calibri" w:cs="Calibri"/>
                <w:sz w:val="22"/>
                <w:szCs w:val="22"/>
              </w:rPr>
            </w:pPr>
            <w:r w:rsidRPr="001B032F">
              <w:rPr>
                <w:rFonts w:ascii="Calibri" w:hAnsi="Calibri" w:cs="Calibri"/>
                <w:b/>
                <w:i/>
                <w:sz w:val="22"/>
                <w:szCs w:val="22"/>
              </w:rPr>
              <w:t xml:space="preserve">Respect: -  </w:t>
            </w:r>
            <w:r w:rsidRPr="001B032F">
              <w:rPr>
                <w:rFonts w:ascii="Calibri" w:hAnsi="Calibri" w:cs="Calibri"/>
                <w:sz w:val="22"/>
                <w:szCs w:val="22"/>
              </w:rPr>
              <w:t>We support each other and our customers to succeed</w:t>
            </w:r>
          </w:p>
        </w:tc>
      </w:tr>
      <w:tr w:rsidR="00723EC0" w:rsidRPr="001B032F" w14:paraId="3CAB4543" w14:textId="77777777" w:rsidTr="001937F0">
        <w:trPr>
          <w:trHeight w:val="639"/>
          <w:jc w:val="center"/>
        </w:trPr>
        <w:tc>
          <w:tcPr>
            <w:tcW w:w="2197" w:type="dxa"/>
            <w:shd w:val="pct5" w:color="auto" w:fill="FFFFFF"/>
          </w:tcPr>
          <w:p w14:paraId="18B0CEBF" w14:textId="77777777" w:rsidR="00723EC0" w:rsidRPr="001B032F" w:rsidRDefault="00723EC0">
            <w:pPr>
              <w:rPr>
                <w:rFonts w:ascii="Calibri" w:hAnsi="Calibri" w:cs="Calibri"/>
                <w:b/>
                <w:sz w:val="22"/>
              </w:rPr>
            </w:pPr>
            <w:r w:rsidRPr="001B032F">
              <w:rPr>
                <w:rFonts w:ascii="Calibri" w:hAnsi="Calibri" w:cs="Calibri"/>
                <w:b/>
                <w:sz w:val="22"/>
              </w:rPr>
              <w:lastRenderedPageBreak/>
              <w:t>KEY PERFORMANCE INDICATORS</w:t>
            </w:r>
          </w:p>
        </w:tc>
        <w:tc>
          <w:tcPr>
            <w:tcW w:w="7654" w:type="dxa"/>
            <w:vAlign w:val="center"/>
          </w:tcPr>
          <w:p w14:paraId="51F8463C" w14:textId="77777777" w:rsidR="00723EC0" w:rsidRPr="00E458C2" w:rsidRDefault="00745420" w:rsidP="00AC2D29">
            <w:pPr>
              <w:rPr>
                <w:rFonts w:ascii="Calibri" w:hAnsi="Calibri" w:cs="Calibri"/>
                <w:sz w:val="22"/>
                <w:szCs w:val="22"/>
              </w:rPr>
            </w:pPr>
            <w:r w:rsidRPr="00E458C2">
              <w:rPr>
                <w:rFonts w:ascii="Calibri" w:hAnsi="Calibri" w:cs="Calibri"/>
                <w:sz w:val="22"/>
                <w:szCs w:val="22"/>
              </w:rPr>
              <w:t>Based o</w:t>
            </w:r>
            <w:r w:rsidR="00723EC0" w:rsidRPr="00E458C2">
              <w:rPr>
                <w:rFonts w:ascii="Calibri" w:hAnsi="Calibri" w:cs="Calibri"/>
                <w:sz w:val="22"/>
                <w:szCs w:val="22"/>
              </w:rPr>
              <w:t>n annual performance objectives</w:t>
            </w:r>
            <w:r w:rsidR="00306EAF">
              <w:rPr>
                <w:rFonts w:ascii="Calibri" w:hAnsi="Calibri" w:cs="Calibri"/>
                <w:sz w:val="22"/>
                <w:szCs w:val="22"/>
              </w:rPr>
              <w:t xml:space="preserve"> and reviews</w:t>
            </w:r>
          </w:p>
        </w:tc>
      </w:tr>
      <w:tr w:rsidR="00723EC0" w:rsidRPr="001B032F" w14:paraId="57C8E03A" w14:textId="77777777" w:rsidTr="001937F0">
        <w:trPr>
          <w:trHeight w:val="639"/>
          <w:jc w:val="center"/>
        </w:trPr>
        <w:tc>
          <w:tcPr>
            <w:tcW w:w="2197" w:type="dxa"/>
            <w:shd w:val="pct5" w:color="auto" w:fill="FFFFFF"/>
          </w:tcPr>
          <w:p w14:paraId="118CF089" w14:textId="77777777" w:rsidR="00723EC0" w:rsidRPr="001B032F" w:rsidRDefault="00723EC0">
            <w:pPr>
              <w:rPr>
                <w:rFonts w:ascii="Calibri" w:hAnsi="Calibri" w:cs="Calibri"/>
                <w:b/>
                <w:sz w:val="22"/>
              </w:rPr>
            </w:pPr>
            <w:r w:rsidRPr="001B032F">
              <w:rPr>
                <w:rFonts w:ascii="Calibri" w:hAnsi="Calibri" w:cs="Calibri"/>
                <w:b/>
                <w:sz w:val="22"/>
              </w:rPr>
              <w:t>KEY RELATIONSHIPS</w:t>
            </w:r>
          </w:p>
        </w:tc>
        <w:tc>
          <w:tcPr>
            <w:tcW w:w="7654" w:type="dxa"/>
          </w:tcPr>
          <w:p w14:paraId="66F47F66" w14:textId="77777777" w:rsidR="00723EC0" w:rsidRPr="001D19D4" w:rsidRDefault="00723EC0" w:rsidP="001D19D4">
            <w:pPr>
              <w:keepNext/>
              <w:rPr>
                <w:rFonts w:ascii="Calibri" w:hAnsi="Calibri" w:cs="Calibri"/>
                <w:b/>
                <w:sz w:val="22"/>
                <w:szCs w:val="22"/>
              </w:rPr>
            </w:pPr>
            <w:r w:rsidRPr="001D19D4">
              <w:rPr>
                <w:rFonts w:ascii="Calibri" w:hAnsi="Calibri" w:cs="Calibri"/>
                <w:b/>
                <w:sz w:val="22"/>
                <w:szCs w:val="22"/>
              </w:rPr>
              <w:t>Internal:</w:t>
            </w:r>
            <w:r w:rsidR="00671C4C">
              <w:rPr>
                <w:rFonts w:ascii="Calibri" w:hAnsi="Calibri" w:cs="Calibri"/>
                <w:b/>
                <w:sz w:val="22"/>
                <w:szCs w:val="22"/>
              </w:rPr>
              <w:t xml:space="preserve"> </w:t>
            </w:r>
          </w:p>
          <w:p w14:paraId="4CC85EC5" w14:textId="77777777" w:rsidR="00A46212" w:rsidRPr="00A46212" w:rsidRDefault="00671C4C" w:rsidP="00AC2D29">
            <w:pPr>
              <w:numPr>
                <w:ilvl w:val="0"/>
                <w:numId w:val="25"/>
              </w:numPr>
              <w:ind w:left="425" w:hanging="425"/>
              <w:rPr>
                <w:rFonts w:ascii="Calibri" w:hAnsi="Calibri"/>
                <w:sz w:val="22"/>
                <w:szCs w:val="22"/>
              </w:rPr>
            </w:pPr>
            <w:r>
              <w:rPr>
                <w:rFonts w:ascii="Calibri" w:hAnsi="Calibri"/>
                <w:sz w:val="22"/>
                <w:szCs w:val="22"/>
              </w:rPr>
              <w:t xml:space="preserve">UK based </w:t>
            </w:r>
            <w:r w:rsidR="00A46212" w:rsidRPr="00A46212">
              <w:rPr>
                <w:rFonts w:ascii="Calibri" w:hAnsi="Calibri"/>
                <w:sz w:val="22"/>
                <w:szCs w:val="22"/>
              </w:rPr>
              <w:t>R</w:t>
            </w:r>
            <w:r w:rsidR="00864702">
              <w:rPr>
                <w:rFonts w:ascii="Calibri" w:hAnsi="Calibri"/>
                <w:sz w:val="22"/>
                <w:szCs w:val="22"/>
              </w:rPr>
              <w:t xml:space="preserve">egulatory </w:t>
            </w:r>
            <w:r w:rsidR="00A46212" w:rsidRPr="00A46212">
              <w:rPr>
                <w:rFonts w:ascii="Calibri" w:hAnsi="Calibri"/>
                <w:sz w:val="22"/>
                <w:szCs w:val="22"/>
              </w:rPr>
              <w:t>A</w:t>
            </w:r>
            <w:r w:rsidR="00864702">
              <w:rPr>
                <w:rFonts w:ascii="Calibri" w:hAnsi="Calibri"/>
                <w:sz w:val="22"/>
                <w:szCs w:val="22"/>
              </w:rPr>
              <w:t>ffairs</w:t>
            </w:r>
            <w:r>
              <w:rPr>
                <w:rFonts w:ascii="Calibri" w:hAnsi="Calibri"/>
                <w:sz w:val="22"/>
                <w:szCs w:val="22"/>
              </w:rPr>
              <w:t xml:space="preserve"> team</w:t>
            </w:r>
            <w:r w:rsidR="00A46212" w:rsidRPr="00A46212">
              <w:rPr>
                <w:rFonts w:ascii="Calibri" w:hAnsi="Calibri"/>
                <w:sz w:val="22"/>
                <w:szCs w:val="22"/>
              </w:rPr>
              <w:t xml:space="preserve"> (Registrations, Vigilance and PMS, Pharmaceutical QARA)</w:t>
            </w:r>
          </w:p>
          <w:p w14:paraId="3DE888ED" w14:textId="77777777" w:rsidR="00A46212" w:rsidRDefault="00A46212" w:rsidP="00AC2D29">
            <w:pPr>
              <w:numPr>
                <w:ilvl w:val="0"/>
                <w:numId w:val="25"/>
              </w:numPr>
              <w:ind w:left="425" w:hanging="425"/>
              <w:rPr>
                <w:rFonts w:ascii="Calibri" w:hAnsi="Calibri"/>
                <w:sz w:val="22"/>
                <w:szCs w:val="22"/>
              </w:rPr>
            </w:pPr>
            <w:r w:rsidRPr="00A46212">
              <w:rPr>
                <w:rFonts w:ascii="Calibri" w:hAnsi="Calibri"/>
                <w:sz w:val="22"/>
                <w:szCs w:val="22"/>
              </w:rPr>
              <w:t>R&amp;D</w:t>
            </w:r>
            <w:r>
              <w:rPr>
                <w:rFonts w:ascii="Calibri" w:hAnsi="Calibri"/>
                <w:sz w:val="22"/>
                <w:szCs w:val="22"/>
              </w:rPr>
              <w:t xml:space="preserve"> </w:t>
            </w:r>
            <w:r w:rsidR="00671C4C">
              <w:rPr>
                <w:rFonts w:ascii="Calibri" w:hAnsi="Calibri"/>
                <w:sz w:val="22"/>
                <w:szCs w:val="22"/>
              </w:rPr>
              <w:t>(primarily UK based)</w:t>
            </w:r>
          </w:p>
          <w:p w14:paraId="1CD9D261" w14:textId="77777777" w:rsidR="00A46212" w:rsidRDefault="001D19D4" w:rsidP="00AC2D29">
            <w:pPr>
              <w:numPr>
                <w:ilvl w:val="0"/>
                <w:numId w:val="25"/>
              </w:numPr>
              <w:ind w:left="425" w:hanging="425"/>
              <w:rPr>
                <w:rFonts w:ascii="Calibri" w:hAnsi="Calibri"/>
                <w:sz w:val="22"/>
                <w:szCs w:val="22"/>
              </w:rPr>
            </w:pPr>
            <w:r>
              <w:rPr>
                <w:rFonts w:ascii="Calibri" w:hAnsi="Calibri"/>
                <w:sz w:val="22"/>
                <w:szCs w:val="22"/>
              </w:rPr>
              <w:t>Operations</w:t>
            </w:r>
            <w:r w:rsidR="00671C4C">
              <w:rPr>
                <w:rFonts w:ascii="Calibri" w:hAnsi="Calibri"/>
                <w:sz w:val="22"/>
                <w:szCs w:val="22"/>
              </w:rPr>
              <w:t xml:space="preserve"> (UK based)</w:t>
            </w:r>
          </w:p>
          <w:p w14:paraId="6B688464" w14:textId="77777777" w:rsidR="00A46212" w:rsidRDefault="00A46212" w:rsidP="00AC2D29">
            <w:pPr>
              <w:numPr>
                <w:ilvl w:val="0"/>
                <w:numId w:val="25"/>
              </w:numPr>
              <w:ind w:left="425" w:hanging="425"/>
              <w:rPr>
                <w:rFonts w:ascii="Calibri" w:hAnsi="Calibri"/>
                <w:sz w:val="22"/>
                <w:szCs w:val="22"/>
              </w:rPr>
            </w:pPr>
            <w:r>
              <w:rPr>
                <w:rFonts w:ascii="Calibri" w:hAnsi="Calibri"/>
                <w:sz w:val="22"/>
                <w:szCs w:val="22"/>
              </w:rPr>
              <w:t xml:space="preserve">Finance </w:t>
            </w:r>
            <w:r w:rsidR="00671C4C">
              <w:rPr>
                <w:rFonts w:ascii="Calibri" w:hAnsi="Calibri"/>
                <w:sz w:val="22"/>
                <w:szCs w:val="22"/>
              </w:rPr>
              <w:t>(primarily UK based)</w:t>
            </w:r>
          </w:p>
          <w:p w14:paraId="23ABD02A" w14:textId="77777777" w:rsidR="00A46212" w:rsidRDefault="00A46212" w:rsidP="00AC2D29">
            <w:pPr>
              <w:numPr>
                <w:ilvl w:val="0"/>
                <w:numId w:val="25"/>
              </w:numPr>
              <w:ind w:left="425" w:hanging="425"/>
              <w:rPr>
                <w:rFonts w:ascii="Calibri" w:hAnsi="Calibri"/>
                <w:sz w:val="22"/>
                <w:szCs w:val="22"/>
              </w:rPr>
            </w:pPr>
            <w:r>
              <w:rPr>
                <w:rFonts w:ascii="Calibri" w:hAnsi="Calibri"/>
                <w:sz w:val="22"/>
                <w:szCs w:val="22"/>
              </w:rPr>
              <w:t>Legal</w:t>
            </w:r>
            <w:r w:rsidR="00671C4C">
              <w:rPr>
                <w:rFonts w:ascii="Calibri" w:hAnsi="Calibri"/>
                <w:sz w:val="22"/>
                <w:szCs w:val="22"/>
              </w:rPr>
              <w:t xml:space="preserve"> (UK based) </w:t>
            </w:r>
          </w:p>
          <w:p w14:paraId="115D9B06" w14:textId="77777777" w:rsidR="0036197B" w:rsidRPr="0036197B" w:rsidRDefault="00A46212" w:rsidP="0036197B">
            <w:pPr>
              <w:numPr>
                <w:ilvl w:val="0"/>
                <w:numId w:val="25"/>
              </w:numPr>
              <w:ind w:left="425" w:hanging="425"/>
              <w:rPr>
                <w:rFonts w:ascii="Calibri" w:hAnsi="Calibri"/>
                <w:sz w:val="22"/>
                <w:szCs w:val="22"/>
              </w:rPr>
            </w:pPr>
            <w:r>
              <w:rPr>
                <w:rFonts w:ascii="Calibri" w:hAnsi="Calibri"/>
                <w:sz w:val="22"/>
                <w:szCs w:val="22"/>
              </w:rPr>
              <w:t>Sales</w:t>
            </w:r>
            <w:r w:rsidR="00671C4C">
              <w:rPr>
                <w:rFonts w:ascii="Calibri" w:hAnsi="Calibri"/>
                <w:sz w:val="22"/>
                <w:szCs w:val="22"/>
              </w:rPr>
              <w:t xml:space="preserve"> Group wide, US, UK etc</w:t>
            </w:r>
          </w:p>
          <w:p w14:paraId="4F10FEC2" w14:textId="77777777" w:rsidR="00A46212" w:rsidRPr="00A46212" w:rsidRDefault="00A46212" w:rsidP="00AC2D29">
            <w:pPr>
              <w:numPr>
                <w:ilvl w:val="0"/>
                <w:numId w:val="25"/>
              </w:numPr>
              <w:ind w:left="425" w:hanging="425"/>
              <w:rPr>
                <w:rFonts w:ascii="Calibri" w:hAnsi="Calibri"/>
                <w:sz w:val="22"/>
                <w:szCs w:val="22"/>
              </w:rPr>
            </w:pPr>
            <w:r>
              <w:rPr>
                <w:rFonts w:ascii="Calibri" w:hAnsi="Calibri"/>
                <w:sz w:val="22"/>
                <w:szCs w:val="22"/>
              </w:rPr>
              <w:t>Marketing</w:t>
            </w:r>
            <w:r w:rsidR="00671C4C">
              <w:rPr>
                <w:rFonts w:ascii="Calibri" w:hAnsi="Calibri"/>
                <w:sz w:val="22"/>
                <w:szCs w:val="22"/>
              </w:rPr>
              <w:t xml:space="preserve"> UK, US, Germany</w:t>
            </w:r>
          </w:p>
          <w:p w14:paraId="5A0A408D" w14:textId="77777777" w:rsidR="00723EC0" w:rsidRPr="001B032F" w:rsidRDefault="00723EC0" w:rsidP="00AC2D29">
            <w:pPr>
              <w:rPr>
                <w:rFonts w:ascii="Calibri" w:hAnsi="Calibri" w:cs="Calibri"/>
                <w:sz w:val="22"/>
                <w:szCs w:val="22"/>
              </w:rPr>
            </w:pPr>
          </w:p>
          <w:p w14:paraId="565B4686" w14:textId="77777777" w:rsidR="00723EC0" w:rsidRPr="001D19D4" w:rsidRDefault="00723EC0" w:rsidP="001D19D4">
            <w:pPr>
              <w:keepNext/>
              <w:rPr>
                <w:rFonts w:ascii="Calibri" w:hAnsi="Calibri" w:cs="Calibri"/>
                <w:b/>
                <w:sz w:val="22"/>
                <w:szCs w:val="22"/>
              </w:rPr>
            </w:pPr>
            <w:r w:rsidRPr="001D19D4">
              <w:rPr>
                <w:rFonts w:ascii="Calibri" w:hAnsi="Calibri" w:cs="Calibri"/>
                <w:b/>
                <w:sz w:val="22"/>
                <w:szCs w:val="22"/>
              </w:rPr>
              <w:t>External:</w:t>
            </w:r>
          </w:p>
          <w:p w14:paraId="06AD72B4" w14:textId="77777777" w:rsidR="00403695" w:rsidRDefault="00403695" w:rsidP="00403695">
            <w:pPr>
              <w:numPr>
                <w:ilvl w:val="0"/>
                <w:numId w:val="25"/>
              </w:numPr>
              <w:ind w:left="425" w:hanging="425"/>
              <w:rPr>
                <w:rFonts w:ascii="Calibri" w:hAnsi="Calibri"/>
                <w:sz w:val="22"/>
                <w:szCs w:val="22"/>
              </w:rPr>
            </w:pPr>
            <w:r>
              <w:rPr>
                <w:rFonts w:ascii="Calibri" w:hAnsi="Calibri"/>
                <w:sz w:val="22"/>
                <w:szCs w:val="22"/>
              </w:rPr>
              <w:t>Regulatory agencies</w:t>
            </w:r>
          </w:p>
          <w:p w14:paraId="471605B5" w14:textId="77777777" w:rsidR="00403695" w:rsidRDefault="00403695" w:rsidP="00403695">
            <w:pPr>
              <w:numPr>
                <w:ilvl w:val="0"/>
                <w:numId w:val="25"/>
              </w:numPr>
              <w:ind w:left="425" w:hanging="425"/>
              <w:rPr>
                <w:rFonts w:ascii="Calibri" w:hAnsi="Calibri"/>
                <w:sz w:val="22"/>
                <w:szCs w:val="22"/>
              </w:rPr>
            </w:pPr>
            <w:r>
              <w:rPr>
                <w:rFonts w:ascii="Calibri" w:hAnsi="Calibri"/>
                <w:sz w:val="22"/>
                <w:szCs w:val="22"/>
              </w:rPr>
              <w:t>Notified bodies</w:t>
            </w:r>
          </w:p>
          <w:p w14:paraId="32E5D1F0" w14:textId="77777777" w:rsidR="00403695" w:rsidRDefault="00403695" w:rsidP="00403695">
            <w:pPr>
              <w:numPr>
                <w:ilvl w:val="0"/>
                <w:numId w:val="25"/>
              </w:numPr>
              <w:ind w:left="425" w:hanging="425"/>
              <w:rPr>
                <w:rFonts w:ascii="Calibri" w:hAnsi="Calibri"/>
                <w:sz w:val="22"/>
                <w:szCs w:val="22"/>
              </w:rPr>
            </w:pPr>
            <w:r>
              <w:rPr>
                <w:rFonts w:ascii="Calibri" w:hAnsi="Calibri"/>
                <w:sz w:val="22"/>
                <w:szCs w:val="22"/>
              </w:rPr>
              <w:t>National competent a</w:t>
            </w:r>
            <w:r w:rsidRPr="009D5688">
              <w:rPr>
                <w:rFonts w:ascii="Calibri" w:hAnsi="Calibri"/>
                <w:sz w:val="22"/>
                <w:szCs w:val="22"/>
              </w:rPr>
              <w:t>uthorities</w:t>
            </w:r>
          </w:p>
          <w:p w14:paraId="35B3AE38" w14:textId="77777777" w:rsidR="00671C4C" w:rsidRDefault="00671C4C" w:rsidP="00403695">
            <w:pPr>
              <w:numPr>
                <w:ilvl w:val="0"/>
                <w:numId w:val="25"/>
              </w:numPr>
              <w:ind w:left="425" w:hanging="425"/>
              <w:rPr>
                <w:rFonts w:ascii="Calibri" w:hAnsi="Calibri"/>
                <w:sz w:val="22"/>
                <w:szCs w:val="22"/>
              </w:rPr>
            </w:pPr>
            <w:r>
              <w:rPr>
                <w:rFonts w:ascii="Calibri" w:hAnsi="Calibri"/>
                <w:sz w:val="22"/>
                <w:szCs w:val="22"/>
              </w:rPr>
              <w:t xml:space="preserve">Clinicians </w:t>
            </w:r>
          </w:p>
          <w:p w14:paraId="492F5F81" w14:textId="77777777" w:rsidR="00A46212" w:rsidRDefault="00F0224C" w:rsidP="00AC2D29">
            <w:pPr>
              <w:numPr>
                <w:ilvl w:val="0"/>
                <w:numId w:val="25"/>
              </w:numPr>
              <w:ind w:left="425" w:hanging="425"/>
              <w:rPr>
                <w:rFonts w:ascii="Calibri" w:hAnsi="Calibri"/>
                <w:sz w:val="22"/>
                <w:szCs w:val="22"/>
              </w:rPr>
            </w:pPr>
            <w:r>
              <w:rPr>
                <w:rFonts w:ascii="Calibri" w:hAnsi="Calibri"/>
                <w:sz w:val="22"/>
                <w:szCs w:val="22"/>
              </w:rPr>
              <w:t>Agents and d</w:t>
            </w:r>
            <w:r w:rsidR="00A46212">
              <w:rPr>
                <w:rFonts w:ascii="Calibri" w:hAnsi="Calibri"/>
                <w:sz w:val="22"/>
                <w:szCs w:val="22"/>
              </w:rPr>
              <w:t>istributors</w:t>
            </w:r>
          </w:p>
          <w:p w14:paraId="396FA471" w14:textId="77777777" w:rsidR="00A46212" w:rsidRDefault="00F0224C" w:rsidP="00AC2D29">
            <w:pPr>
              <w:numPr>
                <w:ilvl w:val="0"/>
                <w:numId w:val="25"/>
              </w:numPr>
              <w:ind w:left="425" w:hanging="425"/>
              <w:rPr>
                <w:rFonts w:ascii="Calibri" w:hAnsi="Calibri"/>
                <w:sz w:val="22"/>
                <w:szCs w:val="22"/>
              </w:rPr>
            </w:pPr>
            <w:r>
              <w:rPr>
                <w:rFonts w:ascii="Calibri" w:hAnsi="Calibri"/>
                <w:sz w:val="22"/>
                <w:szCs w:val="22"/>
              </w:rPr>
              <w:t>End u</w:t>
            </w:r>
            <w:r w:rsidR="00A46212">
              <w:rPr>
                <w:rFonts w:ascii="Calibri" w:hAnsi="Calibri"/>
                <w:sz w:val="22"/>
                <w:szCs w:val="22"/>
              </w:rPr>
              <w:t>sers</w:t>
            </w:r>
          </w:p>
          <w:p w14:paraId="0B044EF5" w14:textId="77777777" w:rsidR="00A46212" w:rsidRDefault="00A46212" w:rsidP="00AC2D29">
            <w:pPr>
              <w:numPr>
                <w:ilvl w:val="0"/>
                <w:numId w:val="25"/>
              </w:numPr>
              <w:ind w:left="425" w:hanging="425"/>
              <w:rPr>
                <w:rFonts w:ascii="Calibri" w:hAnsi="Calibri"/>
                <w:sz w:val="22"/>
                <w:szCs w:val="22"/>
              </w:rPr>
            </w:pPr>
            <w:r>
              <w:rPr>
                <w:rFonts w:ascii="Calibri" w:hAnsi="Calibri"/>
                <w:sz w:val="22"/>
                <w:szCs w:val="22"/>
              </w:rPr>
              <w:t>Suppliers</w:t>
            </w:r>
          </w:p>
          <w:p w14:paraId="3F55C08E" w14:textId="77777777" w:rsidR="00723EC0" w:rsidRPr="001B032F" w:rsidRDefault="00723EC0" w:rsidP="00403695">
            <w:pPr>
              <w:ind w:left="425"/>
              <w:rPr>
                <w:rFonts w:ascii="Calibri" w:hAnsi="Calibri" w:cs="Calibri"/>
                <w:sz w:val="22"/>
              </w:rPr>
            </w:pPr>
          </w:p>
        </w:tc>
      </w:tr>
    </w:tbl>
    <w:p w14:paraId="504EE657" w14:textId="77777777" w:rsidR="00723EC0" w:rsidRPr="001B032F" w:rsidRDefault="00723EC0" w:rsidP="00723EC0"/>
    <w:p w14:paraId="7DE76634" w14:textId="77777777" w:rsidR="001F01F1" w:rsidRPr="001B032F" w:rsidRDefault="001F01F1">
      <w:pPr>
        <w:pStyle w:val="Heading2"/>
        <w:rPr>
          <w:rFonts w:ascii="Calibri" w:hAnsi="Calibri" w:cs="Calibri"/>
          <w:b w:val="0"/>
          <w:sz w:val="32"/>
        </w:rPr>
      </w:pPr>
      <w:r w:rsidRPr="001B032F">
        <w:rPr>
          <w:rFonts w:ascii="Calibri" w:hAnsi="Calibri" w:cs="Calibri"/>
          <w:sz w:val="32"/>
        </w:rPr>
        <w:t xml:space="preserve">CANDIDATE PROFILE: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163"/>
        <w:gridCol w:w="7459"/>
      </w:tblGrid>
      <w:tr w:rsidR="00473253" w:rsidRPr="001B032F" w14:paraId="05807F95" w14:textId="77777777" w:rsidTr="00DD2C6A">
        <w:trPr>
          <w:cantSplit/>
          <w:jc w:val="center"/>
        </w:trPr>
        <w:tc>
          <w:tcPr>
            <w:tcW w:w="2197" w:type="dxa"/>
            <w:shd w:val="pct5" w:color="auto" w:fill="FFFFFF"/>
          </w:tcPr>
          <w:p w14:paraId="3148C77C" w14:textId="77777777" w:rsidR="00473253" w:rsidRPr="001B032F" w:rsidRDefault="00473253">
            <w:pPr>
              <w:rPr>
                <w:rFonts w:ascii="Calibri" w:hAnsi="Calibri" w:cs="Calibri"/>
                <w:b/>
                <w:sz w:val="22"/>
              </w:rPr>
            </w:pPr>
            <w:r w:rsidRPr="001B032F">
              <w:rPr>
                <w:rFonts w:ascii="Calibri" w:hAnsi="Calibri" w:cs="Calibri"/>
                <w:b/>
                <w:sz w:val="22"/>
              </w:rPr>
              <w:t>QUALIFICATIONS/ TRAINING</w:t>
            </w:r>
          </w:p>
        </w:tc>
        <w:tc>
          <w:tcPr>
            <w:tcW w:w="7581" w:type="dxa"/>
          </w:tcPr>
          <w:p w14:paraId="5019BDC8" w14:textId="77777777" w:rsidR="00882B92" w:rsidRPr="001D19D4" w:rsidRDefault="00882B92" w:rsidP="00AC2D29">
            <w:pPr>
              <w:rPr>
                <w:rFonts w:ascii="Calibri" w:hAnsi="Calibri" w:cs="Calibri"/>
                <w:b/>
                <w:sz w:val="22"/>
              </w:rPr>
            </w:pPr>
            <w:r w:rsidRPr="001D19D4">
              <w:rPr>
                <w:rFonts w:ascii="Calibri" w:hAnsi="Calibri" w:cs="Calibri"/>
                <w:b/>
                <w:sz w:val="22"/>
              </w:rPr>
              <w:t>Essential:</w:t>
            </w:r>
          </w:p>
          <w:p w14:paraId="0692846A" w14:textId="77777777" w:rsidR="00473253" w:rsidRPr="00790EF2" w:rsidRDefault="00882B92" w:rsidP="00AC2D29">
            <w:pPr>
              <w:numPr>
                <w:ilvl w:val="0"/>
                <w:numId w:val="25"/>
              </w:numPr>
              <w:ind w:left="425" w:hanging="425"/>
              <w:rPr>
                <w:rFonts w:ascii="Calibri" w:hAnsi="Calibri" w:cs="Arial"/>
                <w:sz w:val="22"/>
                <w:szCs w:val="22"/>
              </w:rPr>
            </w:pPr>
            <w:r w:rsidRPr="00882B92">
              <w:rPr>
                <w:rFonts w:ascii="Calibri" w:hAnsi="Calibri" w:cs="Calibri"/>
                <w:sz w:val="22"/>
              </w:rPr>
              <w:t xml:space="preserve">Degree in </w:t>
            </w:r>
            <w:r w:rsidRPr="00AC2D29">
              <w:rPr>
                <w:rFonts w:ascii="Calibri" w:hAnsi="Calibri"/>
                <w:sz w:val="22"/>
                <w:szCs w:val="22"/>
              </w:rPr>
              <w:t>Science</w:t>
            </w:r>
            <w:r w:rsidRPr="00882B92">
              <w:rPr>
                <w:rFonts w:ascii="Calibri" w:hAnsi="Calibri" w:cs="Calibri"/>
                <w:sz w:val="22"/>
              </w:rPr>
              <w:t>/ Engineering or equivalent professional experience</w:t>
            </w:r>
          </w:p>
          <w:p w14:paraId="3DEE996B" w14:textId="77777777" w:rsidR="00790EF2" w:rsidRPr="001B032F" w:rsidRDefault="00790EF2" w:rsidP="00790EF2">
            <w:pPr>
              <w:ind w:left="425"/>
              <w:rPr>
                <w:rFonts w:ascii="Calibri" w:hAnsi="Calibri" w:cs="Arial"/>
                <w:sz w:val="22"/>
                <w:szCs w:val="22"/>
              </w:rPr>
            </w:pPr>
          </w:p>
        </w:tc>
      </w:tr>
      <w:tr w:rsidR="00723EC0" w:rsidRPr="001B032F" w14:paraId="61CE2529" w14:textId="77777777" w:rsidTr="00DD2C6A">
        <w:trPr>
          <w:cantSplit/>
          <w:jc w:val="center"/>
        </w:trPr>
        <w:tc>
          <w:tcPr>
            <w:tcW w:w="2197" w:type="dxa"/>
            <w:shd w:val="pct5" w:color="auto" w:fill="FFFFFF"/>
          </w:tcPr>
          <w:p w14:paraId="2DAB2536" w14:textId="77777777" w:rsidR="00723EC0" w:rsidRPr="001B032F" w:rsidRDefault="00723EC0">
            <w:pPr>
              <w:rPr>
                <w:rFonts w:ascii="Calibri" w:hAnsi="Calibri" w:cs="Calibri"/>
                <w:b/>
                <w:sz w:val="22"/>
              </w:rPr>
            </w:pPr>
            <w:r w:rsidRPr="001B032F">
              <w:rPr>
                <w:rFonts w:ascii="Calibri" w:hAnsi="Calibri" w:cs="Calibri"/>
                <w:b/>
                <w:sz w:val="22"/>
              </w:rPr>
              <w:lastRenderedPageBreak/>
              <w:t>EXPERIENCE</w:t>
            </w:r>
          </w:p>
          <w:p w14:paraId="19BF574B" w14:textId="77777777" w:rsidR="00723EC0" w:rsidRPr="001B032F" w:rsidRDefault="00723EC0">
            <w:pPr>
              <w:rPr>
                <w:rFonts w:ascii="Calibri" w:hAnsi="Calibri" w:cs="Calibri"/>
                <w:i/>
                <w:sz w:val="22"/>
              </w:rPr>
            </w:pPr>
          </w:p>
        </w:tc>
        <w:tc>
          <w:tcPr>
            <w:tcW w:w="7581" w:type="dxa"/>
          </w:tcPr>
          <w:p w14:paraId="5C84A772" w14:textId="77777777" w:rsidR="00403695" w:rsidRDefault="00403695" w:rsidP="00AC2D29">
            <w:pPr>
              <w:rPr>
                <w:rFonts w:ascii="Calibri" w:hAnsi="Calibri" w:cs="Calibri"/>
                <w:b/>
                <w:sz w:val="22"/>
              </w:rPr>
            </w:pPr>
          </w:p>
          <w:p w14:paraId="68189A07" w14:textId="77777777" w:rsidR="00F0224C" w:rsidRPr="00403695" w:rsidRDefault="00882B92" w:rsidP="00F0224C">
            <w:pPr>
              <w:rPr>
                <w:rFonts w:ascii="Calibri" w:hAnsi="Calibri" w:cs="Calibri"/>
                <w:b/>
                <w:sz w:val="22"/>
              </w:rPr>
            </w:pPr>
            <w:r w:rsidRPr="009D5688">
              <w:rPr>
                <w:rFonts w:ascii="Calibri" w:hAnsi="Calibri" w:cs="Calibri"/>
                <w:b/>
                <w:sz w:val="22"/>
              </w:rPr>
              <w:t>Essential:</w:t>
            </w:r>
          </w:p>
          <w:p w14:paraId="12D9E1AD" w14:textId="77777777" w:rsidR="00403695" w:rsidRDefault="00671C4C" w:rsidP="00403695">
            <w:pPr>
              <w:numPr>
                <w:ilvl w:val="0"/>
                <w:numId w:val="25"/>
              </w:numPr>
              <w:ind w:left="425" w:hanging="425"/>
              <w:rPr>
                <w:rFonts w:ascii="Calibri" w:hAnsi="Calibri"/>
                <w:sz w:val="22"/>
                <w:szCs w:val="22"/>
              </w:rPr>
            </w:pPr>
            <w:r>
              <w:rPr>
                <w:rFonts w:ascii="Calibri" w:hAnsi="Calibri"/>
                <w:sz w:val="22"/>
                <w:szCs w:val="22"/>
              </w:rPr>
              <w:t xml:space="preserve">Proven </w:t>
            </w:r>
            <w:r w:rsidR="00403695">
              <w:rPr>
                <w:rFonts w:ascii="Calibri" w:hAnsi="Calibri"/>
                <w:sz w:val="22"/>
                <w:szCs w:val="22"/>
              </w:rPr>
              <w:t xml:space="preserve">FDA submissions and regulatory affairs experience </w:t>
            </w:r>
          </w:p>
          <w:p w14:paraId="4BB3693D" w14:textId="77777777" w:rsidR="00403695" w:rsidRDefault="00403695" w:rsidP="00403695">
            <w:pPr>
              <w:numPr>
                <w:ilvl w:val="0"/>
                <w:numId w:val="25"/>
              </w:numPr>
              <w:ind w:left="425" w:hanging="425"/>
              <w:rPr>
                <w:rFonts w:ascii="Calibri" w:hAnsi="Calibri"/>
                <w:sz w:val="22"/>
                <w:szCs w:val="22"/>
              </w:rPr>
            </w:pPr>
            <w:r>
              <w:rPr>
                <w:rFonts w:ascii="Calibri" w:hAnsi="Calibri"/>
                <w:sz w:val="22"/>
                <w:szCs w:val="22"/>
              </w:rPr>
              <w:t>Investigational Device Exemption and regulatory support and submissions related to clinical trial of Class III medical devices</w:t>
            </w:r>
          </w:p>
          <w:p w14:paraId="3CD91643" w14:textId="77777777" w:rsidR="00403695" w:rsidRDefault="00403695" w:rsidP="00403695">
            <w:pPr>
              <w:numPr>
                <w:ilvl w:val="0"/>
                <w:numId w:val="25"/>
              </w:numPr>
              <w:ind w:left="425" w:hanging="425"/>
              <w:rPr>
                <w:rFonts w:ascii="Calibri" w:hAnsi="Calibri"/>
                <w:sz w:val="22"/>
                <w:szCs w:val="22"/>
              </w:rPr>
            </w:pPr>
            <w:r>
              <w:rPr>
                <w:rFonts w:ascii="Calibri" w:hAnsi="Calibri"/>
                <w:sz w:val="22"/>
                <w:szCs w:val="22"/>
              </w:rPr>
              <w:t>Direct</w:t>
            </w:r>
            <w:r w:rsidR="00671C4C">
              <w:rPr>
                <w:rFonts w:ascii="Calibri" w:hAnsi="Calibri"/>
                <w:sz w:val="22"/>
                <w:szCs w:val="22"/>
              </w:rPr>
              <w:t xml:space="preserve"> experience of</w:t>
            </w:r>
            <w:r>
              <w:rPr>
                <w:rFonts w:ascii="Calibri" w:hAnsi="Calibri"/>
                <w:sz w:val="22"/>
                <w:szCs w:val="22"/>
              </w:rPr>
              <w:t xml:space="preserve"> </w:t>
            </w:r>
            <w:r w:rsidR="00F0224C" w:rsidRPr="00403695">
              <w:rPr>
                <w:rFonts w:ascii="Calibri" w:hAnsi="Calibri" w:cs="Calibri"/>
                <w:sz w:val="22"/>
              </w:rPr>
              <w:t>interaction with regulatory authorities (Notified Bodies, Competent Auth</w:t>
            </w:r>
            <w:r>
              <w:rPr>
                <w:rFonts w:ascii="Calibri" w:hAnsi="Calibri" w:cs="Calibri"/>
                <w:sz w:val="22"/>
              </w:rPr>
              <w:t>orities, Government Agencies in North America</w:t>
            </w:r>
            <w:r w:rsidR="00F0224C" w:rsidRPr="00403695">
              <w:rPr>
                <w:rFonts w:ascii="Calibri" w:hAnsi="Calibri" w:cs="Calibri"/>
                <w:sz w:val="22"/>
              </w:rPr>
              <w:t>)</w:t>
            </w:r>
          </w:p>
          <w:p w14:paraId="6F37DEA8" w14:textId="77777777" w:rsidR="00403695" w:rsidRDefault="00882B92" w:rsidP="00403695">
            <w:pPr>
              <w:numPr>
                <w:ilvl w:val="0"/>
                <w:numId w:val="25"/>
              </w:numPr>
              <w:ind w:left="425" w:hanging="425"/>
              <w:rPr>
                <w:rFonts w:ascii="Calibri" w:hAnsi="Calibri"/>
                <w:sz w:val="22"/>
                <w:szCs w:val="22"/>
              </w:rPr>
            </w:pPr>
            <w:r w:rsidRPr="00403695">
              <w:rPr>
                <w:rFonts w:ascii="Calibri" w:hAnsi="Calibri" w:cs="Calibri"/>
                <w:sz w:val="22"/>
              </w:rPr>
              <w:t xml:space="preserve">Experience in management of complex </w:t>
            </w:r>
            <w:r w:rsidR="00F0224C" w:rsidRPr="00403695">
              <w:rPr>
                <w:rFonts w:ascii="Calibri" w:hAnsi="Calibri" w:cs="Calibri"/>
                <w:sz w:val="22"/>
              </w:rPr>
              <w:t>medical d</w:t>
            </w:r>
            <w:r w:rsidR="008A5A28" w:rsidRPr="00403695">
              <w:rPr>
                <w:rFonts w:ascii="Calibri" w:hAnsi="Calibri" w:cs="Calibri"/>
                <w:sz w:val="22"/>
              </w:rPr>
              <w:t xml:space="preserve">evice </w:t>
            </w:r>
            <w:r w:rsidRPr="00403695">
              <w:rPr>
                <w:rFonts w:ascii="Calibri" w:hAnsi="Calibri" w:cs="Calibri"/>
                <w:sz w:val="22"/>
              </w:rPr>
              <w:t>regulatory projects</w:t>
            </w:r>
            <w:r w:rsidR="00F0224C" w:rsidRPr="00403695">
              <w:rPr>
                <w:rFonts w:ascii="Calibri" w:hAnsi="Calibri" w:cs="Calibri"/>
                <w:sz w:val="22"/>
              </w:rPr>
              <w:t xml:space="preserve"> in the United States</w:t>
            </w:r>
          </w:p>
          <w:p w14:paraId="4D65B676" w14:textId="77777777" w:rsidR="00882B92" w:rsidRPr="00216EDF" w:rsidRDefault="00882B92" w:rsidP="00403695">
            <w:pPr>
              <w:numPr>
                <w:ilvl w:val="0"/>
                <w:numId w:val="25"/>
              </w:numPr>
              <w:ind w:left="425" w:hanging="425"/>
              <w:rPr>
                <w:rFonts w:ascii="Calibri" w:hAnsi="Calibri"/>
                <w:sz w:val="22"/>
                <w:szCs w:val="22"/>
              </w:rPr>
            </w:pPr>
            <w:r w:rsidRPr="00216EDF">
              <w:rPr>
                <w:rFonts w:ascii="Calibri" w:hAnsi="Calibri" w:cs="Calibri"/>
                <w:sz w:val="22"/>
              </w:rPr>
              <w:t>Solid working knowledge of cGMP, FDA 21 CFR Part 820 Quality Systems Regu</w:t>
            </w:r>
            <w:r w:rsidR="00F0224C" w:rsidRPr="00216EDF">
              <w:rPr>
                <w:rFonts w:ascii="Calibri" w:hAnsi="Calibri" w:cs="Calibri"/>
                <w:sz w:val="22"/>
              </w:rPr>
              <w:t>lation and related regulations</w:t>
            </w:r>
          </w:p>
          <w:p w14:paraId="5215A834" w14:textId="77777777" w:rsidR="00403695" w:rsidRDefault="00403695" w:rsidP="00403695">
            <w:pPr>
              <w:numPr>
                <w:ilvl w:val="0"/>
                <w:numId w:val="25"/>
              </w:numPr>
              <w:ind w:left="425" w:hanging="425"/>
              <w:rPr>
                <w:rFonts w:ascii="Calibri" w:hAnsi="Calibri"/>
                <w:sz w:val="22"/>
                <w:szCs w:val="22"/>
              </w:rPr>
            </w:pPr>
            <w:r w:rsidRPr="00403695">
              <w:rPr>
                <w:rFonts w:ascii="Calibri" w:hAnsi="Calibri" w:cs="Calibri"/>
                <w:sz w:val="22"/>
              </w:rPr>
              <w:t>Familiar with Quality System concepts, practices and procedures</w:t>
            </w:r>
          </w:p>
          <w:p w14:paraId="23E2BCD7" w14:textId="77777777" w:rsidR="00403695" w:rsidRPr="00671C4C" w:rsidRDefault="00403695" w:rsidP="00403695">
            <w:pPr>
              <w:numPr>
                <w:ilvl w:val="0"/>
                <w:numId w:val="25"/>
              </w:numPr>
              <w:ind w:left="425" w:hanging="425"/>
              <w:rPr>
                <w:rFonts w:ascii="Calibri" w:hAnsi="Calibri"/>
                <w:sz w:val="22"/>
                <w:szCs w:val="22"/>
              </w:rPr>
            </w:pPr>
            <w:r w:rsidRPr="00403695">
              <w:rPr>
                <w:rFonts w:ascii="Calibri" w:hAnsi="Calibri" w:cs="Calibri"/>
                <w:sz w:val="22"/>
              </w:rPr>
              <w:t>Technically literate</w:t>
            </w:r>
            <w:r>
              <w:rPr>
                <w:rFonts w:ascii="Calibri" w:hAnsi="Calibri" w:cs="Calibri"/>
                <w:sz w:val="22"/>
              </w:rPr>
              <w:t xml:space="preserve">; </w:t>
            </w:r>
            <w:r w:rsidRPr="00403695">
              <w:rPr>
                <w:rFonts w:ascii="Calibri" w:hAnsi="Calibri" w:cs="Calibri"/>
                <w:sz w:val="22"/>
              </w:rPr>
              <w:t>from a science, clinical or engineering background</w:t>
            </w:r>
          </w:p>
          <w:p w14:paraId="4C7357CD" w14:textId="77777777" w:rsidR="00671C4C" w:rsidRPr="00671C4C" w:rsidRDefault="00671C4C" w:rsidP="00403695">
            <w:pPr>
              <w:numPr>
                <w:ilvl w:val="0"/>
                <w:numId w:val="25"/>
              </w:numPr>
              <w:ind w:left="425" w:hanging="425"/>
              <w:rPr>
                <w:rFonts w:ascii="Calibri" w:hAnsi="Calibri"/>
                <w:sz w:val="22"/>
                <w:szCs w:val="22"/>
              </w:rPr>
            </w:pPr>
            <w:r>
              <w:rPr>
                <w:rFonts w:ascii="Calibri" w:hAnsi="Calibri" w:cs="Calibri"/>
                <w:sz w:val="22"/>
              </w:rPr>
              <w:t>Ability to communicate effectively both in person and in writing</w:t>
            </w:r>
          </w:p>
          <w:p w14:paraId="7FFC2930" w14:textId="77777777" w:rsidR="00671C4C" w:rsidRPr="00403695" w:rsidRDefault="00671C4C" w:rsidP="00403695">
            <w:pPr>
              <w:numPr>
                <w:ilvl w:val="0"/>
                <w:numId w:val="25"/>
              </w:numPr>
              <w:ind w:left="425" w:hanging="425"/>
              <w:rPr>
                <w:rFonts w:ascii="Calibri" w:hAnsi="Calibri"/>
                <w:sz w:val="22"/>
                <w:szCs w:val="22"/>
              </w:rPr>
            </w:pPr>
            <w:r>
              <w:rPr>
                <w:rFonts w:ascii="Calibri" w:hAnsi="Calibri" w:cs="Calibri"/>
                <w:sz w:val="22"/>
              </w:rPr>
              <w:t>Willingness to engage in some travel particularly in the US and to Europe</w:t>
            </w:r>
          </w:p>
          <w:p w14:paraId="07C50EDA" w14:textId="77777777" w:rsidR="00403695" w:rsidRPr="00403695" w:rsidRDefault="00403695" w:rsidP="00403695">
            <w:pPr>
              <w:ind w:left="425"/>
              <w:rPr>
                <w:rFonts w:ascii="Calibri" w:hAnsi="Calibri"/>
                <w:sz w:val="22"/>
                <w:szCs w:val="22"/>
              </w:rPr>
            </w:pPr>
          </w:p>
          <w:p w14:paraId="2DD770C7" w14:textId="77777777" w:rsidR="00882B92" w:rsidRPr="009D5688" w:rsidRDefault="00882B92" w:rsidP="00AC2D29">
            <w:pPr>
              <w:rPr>
                <w:rFonts w:ascii="Calibri" w:hAnsi="Calibri" w:cs="Calibri"/>
                <w:b/>
                <w:sz w:val="22"/>
              </w:rPr>
            </w:pPr>
            <w:r w:rsidRPr="00403695">
              <w:rPr>
                <w:rFonts w:ascii="Calibri" w:hAnsi="Calibri" w:cs="Calibri"/>
                <w:b/>
                <w:sz w:val="22"/>
              </w:rPr>
              <w:t>Desirable:</w:t>
            </w:r>
          </w:p>
          <w:p w14:paraId="3D0E42E2" w14:textId="77777777" w:rsidR="00403695" w:rsidRPr="00403695" w:rsidRDefault="00403695" w:rsidP="00403695">
            <w:pPr>
              <w:numPr>
                <w:ilvl w:val="0"/>
                <w:numId w:val="25"/>
              </w:numPr>
              <w:ind w:left="425" w:hanging="425"/>
              <w:rPr>
                <w:rFonts w:ascii="Calibri" w:hAnsi="Calibri" w:cs="Arial"/>
                <w:szCs w:val="22"/>
              </w:rPr>
            </w:pPr>
            <w:r>
              <w:rPr>
                <w:rFonts w:ascii="Calibri" w:hAnsi="Calibri"/>
                <w:sz w:val="22"/>
                <w:szCs w:val="22"/>
              </w:rPr>
              <w:t xml:space="preserve">Health Canada and </w:t>
            </w:r>
            <w:r w:rsidR="00216EDF" w:rsidRPr="00216EDF">
              <w:rPr>
                <w:rFonts w:ascii="Calibri" w:hAnsi="Calibri"/>
                <w:sz w:val="22"/>
                <w:szCs w:val="22"/>
              </w:rPr>
              <w:t>COFEPRIS</w:t>
            </w:r>
            <w:r w:rsidR="00216EDF">
              <w:rPr>
                <w:rFonts w:ascii="Calibri" w:hAnsi="Calibri"/>
                <w:sz w:val="22"/>
                <w:szCs w:val="22"/>
              </w:rPr>
              <w:t xml:space="preserve"> </w:t>
            </w:r>
            <w:r>
              <w:rPr>
                <w:rFonts w:ascii="Calibri" w:hAnsi="Calibri"/>
                <w:sz w:val="22"/>
                <w:szCs w:val="22"/>
              </w:rPr>
              <w:t>registration submissions experience</w:t>
            </w:r>
          </w:p>
          <w:p w14:paraId="6728A19B" w14:textId="77777777" w:rsidR="00403695" w:rsidRDefault="00403695" w:rsidP="00403695">
            <w:pPr>
              <w:numPr>
                <w:ilvl w:val="0"/>
                <w:numId w:val="25"/>
              </w:numPr>
              <w:ind w:left="425" w:hanging="425"/>
              <w:rPr>
                <w:rFonts w:ascii="Calibri" w:hAnsi="Calibri" w:cs="Arial"/>
                <w:szCs w:val="22"/>
              </w:rPr>
            </w:pPr>
            <w:r>
              <w:rPr>
                <w:rFonts w:ascii="Calibri" w:hAnsi="Calibri"/>
                <w:sz w:val="22"/>
                <w:szCs w:val="22"/>
              </w:rPr>
              <w:t>Experience working across export markets and dealing with international distributors</w:t>
            </w:r>
          </w:p>
          <w:p w14:paraId="1CCC986B" w14:textId="77777777" w:rsidR="00403695" w:rsidRDefault="00932755" w:rsidP="00403695">
            <w:pPr>
              <w:numPr>
                <w:ilvl w:val="0"/>
                <w:numId w:val="25"/>
              </w:numPr>
              <w:ind w:left="425" w:hanging="425"/>
              <w:rPr>
                <w:rFonts w:ascii="Calibri" w:hAnsi="Calibri" w:cs="Arial"/>
                <w:szCs w:val="22"/>
              </w:rPr>
            </w:pPr>
            <w:r w:rsidRPr="00403695">
              <w:rPr>
                <w:rFonts w:ascii="Calibri" w:hAnsi="Calibri" w:cs="Calibri"/>
                <w:sz w:val="22"/>
              </w:rPr>
              <w:t xml:space="preserve">Experience </w:t>
            </w:r>
            <w:r w:rsidR="009D5688" w:rsidRPr="00403695">
              <w:rPr>
                <w:rFonts w:ascii="Calibri" w:hAnsi="Calibri" w:cs="Calibri"/>
                <w:sz w:val="22"/>
              </w:rPr>
              <w:t>in Quality Management in a Regulated Environment</w:t>
            </w:r>
          </w:p>
          <w:p w14:paraId="700003EE" w14:textId="77777777" w:rsidR="00403695" w:rsidRDefault="00403695" w:rsidP="00403695">
            <w:pPr>
              <w:rPr>
                <w:rFonts w:ascii="Calibri" w:hAnsi="Calibri" w:cs="Arial"/>
                <w:szCs w:val="22"/>
              </w:rPr>
            </w:pPr>
          </w:p>
          <w:p w14:paraId="4BA3B11B" w14:textId="77777777" w:rsidR="00E458C2" w:rsidRPr="001B032F" w:rsidRDefault="00E458C2" w:rsidP="00403695">
            <w:pPr>
              <w:rPr>
                <w:rFonts w:ascii="Calibri" w:hAnsi="Calibri" w:cs="Arial"/>
                <w:szCs w:val="22"/>
              </w:rPr>
            </w:pPr>
          </w:p>
        </w:tc>
      </w:tr>
    </w:tbl>
    <w:p w14:paraId="3C747341" w14:textId="77777777" w:rsidR="00723EC0" w:rsidRPr="001B032F" w:rsidRDefault="00723EC0"/>
    <w:p w14:paraId="5A766AE4" w14:textId="77777777" w:rsidR="00BF4B0B" w:rsidRPr="001B032F" w:rsidRDefault="00BF4B0B" w:rsidP="003163B0">
      <w:pPr>
        <w:pStyle w:val="Header"/>
        <w:tabs>
          <w:tab w:val="clear" w:pos="4153"/>
          <w:tab w:val="clear" w:pos="8306"/>
        </w:tabs>
        <w:rPr>
          <w:rFonts w:ascii="Calibri" w:hAnsi="Calibri" w:cs="Calibri"/>
          <w:i/>
          <w:sz w:val="22"/>
          <w:szCs w:val="22"/>
        </w:rPr>
      </w:pPr>
    </w:p>
    <w:p w14:paraId="0BEF8459" w14:textId="77777777" w:rsidR="00BF4B0B" w:rsidRPr="001B032F" w:rsidRDefault="00BF4B0B" w:rsidP="00BF4B0B">
      <w:pPr>
        <w:rPr>
          <w:szCs w:val="20"/>
          <w:u w:val="single"/>
          <w:lang w:eastAsia="en-GB"/>
        </w:rPr>
      </w:pPr>
    </w:p>
    <w:sectPr w:rsidR="00BF4B0B" w:rsidRPr="001B032F">
      <w:headerReference w:type="default" r:id="rId8"/>
      <w:footerReference w:type="default" r:id="rId9"/>
      <w:pgSz w:w="11906" w:h="16838"/>
      <w:pgMar w:top="89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3F78A" w14:textId="77777777" w:rsidR="00AB3631" w:rsidRDefault="00AB3631">
      <w:r>
        <w:separator/>
      </w:r>
    </w:p>
  </w:endnote>
  <w:endnote w:type="continuationSeparator" w:id="0">
    <w:p w14:paraId="3CEBCF75" w14:textId="77777777" w:rsidR="00AB3631" w:rsidRDefault="00AB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F5575" w14:textId="77777777" w:rsidR="006739E0" w:rsidRPr="005578C2" w:rsidRDefault="00566A85" w:rsidP="006739E0">
    <w:pPr>
      <w:pStyle w:val="Footer"/>
      <w:rPr>
        <w:rFonts w:ascii="Calibri" w:hAnsi="Calibri"/>
        <w:sz w:val="20"/>
        <w:szCs w:val="20"/>
      </w:rPr>
    </w:pPr>
    <w:r w:rsidRPr="005578C2">
      <w:rPr>
        <w:rFonts w:ascii="Calibri" w:hAnsi="Calibri"/>
        <w:sz w:val="20"/>
        <w:szCs w:val="20"/>
      </w:rPr>
      <w:t>HR 03/</w:t>
    </w:r>
    <w:r w:rsidR="00DD2C6A">
      <w:rPr>
        <w:rFonts w:ascii="Calibri" w:hAnsi="Calibri"/>
        <w:sz w:val="20"/>
        <w:szCs w:val="20"/>
      </w:rPr>
      <w:t>Apr</w:t>
    </w:r>
    <w:r w:rsidRPr="005578C2">
      <w:rPr>
        <w:rFonts w:ascii="Calibri" w:hAnsi="Calibri"/>
        <w:sz w:val="20"/>
        <w:szCs w:val="20"/>
      </w:rPr>
      <w:t xml:space="preserve">/2017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C2011" w14:textId="77777777" w:rsidR="00AB3631" w:rsidRDefault="00AB3631">
      <w:r>
        <w:separator/>
      </w:r>
    </w:p>
  </w:footnote>
  <w:footnote w:type="continuationSeparator" w:id="0">
    <w:p w14:paraId="1B54F034" w14:textId="77777777" w:rsidR="00AB3631" w:rsidRDefault="00AB3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E1333" w14:textId="77777777" w:rsidR="001F01F1" w:rsidRDefault="00D23FBA" w:rsidP="007149F4">
    <w:pPr>
      <w:pStyle w:val="Header"/>
      <w:jc w:val="right"/>
    </w:pPr>
    <w:r>
      <w:rPr>
        <w:rFonts w:ascii="Calibri" w:hAnsi="Calibri" w:cs="Calibri"/>
        <w:noProof/>
        <w:sz w:val="32"/>
      </w:rPr>
      <w:drawing>
        <wp:inline distT="0" distB="0" distL="0" distR="0" wp14:anchorId="4938C209" wp14:editId="2178A099">
          <wp:extent cx="1390650" cy="5810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F64E1"/>
    <w:multiLevelType w:val="hybridMultilevel"/>
    <w:tmpl w:val="BDD8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E1185"/>
    <w:multiLevelType w:val="hybridMultilevel"/>
    <w:tmpl w:val="719255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6024CC"/>
    <w:multiLevelType w:val="hybridMultilevel"/>
    <w:tmpl w:val="2F6C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7B0FB9"/>
    <w:multiLevelType w:val="hybridMultilevel"/>
    <w:tmpl w:val="92007C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7163CE"/>
    <w:multiLevelType w:val="hybridMultilevel"/>
    <w:tmpl w:val="3F8C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66EBE"/>
    <w:multiLevelType w:val="hybridMultilevel"/>
    <w:tmpl w:val="A16C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0403AB"/>
    <w:multiLevelType w:val="hybridMultilevel"/>
    <w:tmpl w:val="E4AE7CAC"/>
    <w:lvl w:ilvl="0" w:tplc="CA885DAA">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8B7857"/>
    <w:multiLevelType w:val="hybridMultilevel"/>
    <w:tmpl w:val="C4103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313A1"/>
    <w:multiLevelType w:val="hybridMultilevel"/>
    <w:tmpl w:val="79DC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16DB5"/>
    <w:multiLevelType w:val="hybridMultilevel"/>
    <w:tmpl w:val="61821B30"/>
    <w:lvl w:ilvl="0" w:tplc="04090001">
      <w:start w:val="1"/>
      <w:numFmt w:val="bullet"/>
      <w:lvlText w:val=""/>
      <w:lvlJc w:val="left"/>
      <w:pPr>
        <w:tabs>
          <w:tab w:val="num" w:pos="360"/>
        </w:tabs>
        <w:ind w:left="360" w:hanging="360"/>
      </w:pPr>
      <w:rPr>
        <w:rFonts w:ascii="Symbol" w:hAnsi="Symbol" w:hint="default"/>
      </w:rPr>
    </w:lvl>
    <w:lvl w:ilvl="1" w:tplc="7D5E26BE">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CD5870"/>
    <w:multiLevelType w:val="hybridMultilevel"/>
    <w:tmpl w:val="04A8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783CB9"/>
    <w:multiLevelType w:val="hybridMultilevel"/>
    <w:tmpl w:val="728CBE5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3" w15:restartNumberingAfterBreak="0">
    <w:nsid w:val="485A6FDE"/>
    <w:multiLevelType w:val="hybridMultilevel"/>
    <w:tmpl w:val="5AF85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197BDA"/>
    <w:multiLevelType w:val="hybridMultilevel"/>
    <w:tmpl w:val="5282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222035"/>
    <w:multiLevelType w:val="hybridMultilevel"/>
    <w:tmpl w:val="ADCE2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C4B0C99"/>
    <w:multiLevelType w:val="hybridMultilevel"/>
    <w:tmpl w:val="8B9A2EEE"/>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B02E9A"/>
    <w:multiLevelType w:val="hybridMultilevel"/>
    <w:tmpl w:val="E7C4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2B7286"/>
    <w:multiLevelType w:val="hybridMultilevel"/>
    <w:tmpl w:val="8D54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F82C8B"/>
    <w:multiLevelType w:val="hybridMultilevel"/>
    <w:tmpl w:val="16AC44C2"/>
    <w:lvl w:ilvl="0" w:tplc="CA885DAA">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A35F25"/>
    <w:multiLevelType w:val="hybridMultilevel"/>
    <w:tmpl w:val="D0F03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D6F06"/>
    <w:multiLevelType w:val="hybridMultilevel"/>
    <w:tmpl w:val="A6B2859C"/>
    <w:lvl w:ilvl="0" w:tplc="4C7E13E8">
      <w:numFmt w:val="bullet"/>
      <w:lvlText w:val="•"/>
      <w:lvlJc w:val="left"/>
      <w:pPr>
        <w:ind w:left="1065" w:hanging="70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447690"/>
    <w:multiLevelType w:val="hybridMultilevel"/>
    <w:tmpl w:val="909C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B17B9C"/>
    <w:multiLevelType w:val="hybridMultilevel"/>
    <w:tmpl w:val="99EE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EA42C4"/>
    <w:multiLevelType w:val="hybridMultilevel"/>
    <w:tmpl w:val="7F06824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594864"/>
    <w:multiLevelType w:val="hybridMultilevel"/>
    <w:tmpl w:val="D94A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785676"/>
    <w:multiLevelType w:val="hybridMultilevel"/>
    <w:tmpl w:val="0A387F9A"/>
    <w:lvl w:ilvl="0" w:tplc="CA885DAA">
      <w:numFmt w:val="bullet"/>
      <w:lvlText w:val="•"/>
      <w:lvlJc w:val="left"/>
      <w:pPr>
        <w:ind w:left="1134" w:hanging="1134"/>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44190F"/>
    <w:multiLevelType w:val="hybridMultilevel"/>
    <w:tmpl w:val="3984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16"/>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3"/>
  </w:num>
  <w:num w:numId="6">
    <w:abstractNumId w:val="4"/>
  </w:num>
  <w:num w:numId="7">
    <w:abstractNumId w:val="20"/>
  </w:num>
  <w:num w:numId="8">
    <w:abstractNumId w:val="25"/>
  </w:num>
  <w:num w:numId="9">
    <w:abstractNumId w:val="22"/>
  </w:num>
  <w:num w:numId="10">
    <w:abstractNumId w:val="21"/>
  </w:num>
  <w:num w:numId="11">
    <w:abstractNumId w:val="15"/>
  </w:num>
  <w:num w:numId="12">
    <w:abstractNumId w:val="14"/>
  </w:num>
  <w:num w:numId="13">
    <w:abstractNumId w:val="8"/>
  </w:num>
  <w:num w:numId="14">
    <w:abstractNumId w:val="12"/>
  </w:num>
  <w:num w:numId="15">
    <w:abstractNumId w:val="2"/>
  </w:num>
  <w:num w:numId="16">
    <w:abstractNumId w:val="6"/>
  </w:num>
  <w:num w:numId="17">
    <w:abstractNumId w:val="1"/>
  </w:num>
  <w:num w:numId="18">
    <w:abstractNumId w:val="11"/>
  </w:num>
  <w:num w:numId="19">
    <w:abstractNumId w:val="9"/>
  </w:num>
  <w:num w:numId="20">
    <w:abstractNumId w:val="3"/>
  </w:num>
  <w:num w:numId="21">
    <w:abstractNumId w:val="27"/>
  </w:num>
  <w:num w:numId="22">
    <w:abstractNumId w:val="18"/>
  </w:num>
  <w:num w:numId="23">
    <w:abstractNumId w:val="23"/>
  </w:num>
  <w:num w:numId="24">
    <w:abstractNumId w:val="17"/>
  </w:num>
  <w:num w:numId="25">
    <w:abstractNumId w:val="26"/>
  </w:num>
  <w:num w:numId="26">
    <w:abstractNumId w:val="7"/>
  </w:num>
  <w:num w:numId="27">
    <w:abstractNumId w:val="5"/>
  </w:num>
  <w:num w:numId="2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E43"/>
    <w:rsid w:val="00026554"/>
    <w:rsid w:val="00032DC7"/>
    <w:rsid w:val="00034AC6"/>
    <w:rsid w:val="00074097"/>
    <w:rsid w:val="000749A6"/>
    <w:rsid w:val="000946E4"/>
    <w:rsid w:val="00097065"/>
    <w:rsid w:val="000A79F8"/>
    <w:rsid w:val="000B7373"/>
    <w:rsid w:val="000C12BA"/>
    <w:rsid w:val="000E56F1"/>
    <w:rsid w:val="00100707"/>
    <w:rsid w:val="001641C5"/>
    <w:rsid w:val="00172E43"/>
    <w:rsid w:val="00192F32"/>
    <w:rsid w:val="001937F0"/>
    <w:rsid w:val="001A420E"/>
    <w:rsid w:val="001B032F"/>
    <w:rsid w:val="001B3938"/>
    <w:rsid w:val="001C3528"/>
    <w:rsid w:val="001D19D4"/>
    <w:rsid w:val="001E48BD"/>
    <w:rsid w:val="001F01F1"/>
    <w:rsid w:val="0020183C"/>
    <w:rsid w:val="002067E9"/>
    <w:rsid w:val="00216EDF"/>
    <w:rsid w:val="00221F7B"/>
    <w:rsid w:val="00231F76"/>
    <w:rsid w:val="00252FDA"/>
    <w:rsid w:val="002776C9"/>
    <w:rsid w:val="002E644B"/>
    <w:rsid w:val="002F17D5"/>
    <w:rsid w:val="00306EAF"/>
    <w:rsid w:val="003121A2"/>
    <w:rsid w:val="003163B0"/>
    <w:rsid w:val="00322C6D"/>
    <w:rsid w:val="0035557A"/>
    <w:rsid w:val="0036197B"/>
    <w:rsid w:val="0036680B"/>
    <w:rsid w:val="00387716"/>
    <w:rsid w:val="00393B2E"/>
    <w:rsid w:val="003C0F1E"/>
    <w:rsid w:val="003C600F"/>
    <w:rsid w:val="00403695"/>
    <w:rsid w:val="00403F63"/>
    <w:rsid w:val="00404A9B"/>
    <w:rsid w:val="00415C9D"/>
    <w:rsid w:val="00425276"/>
    <w:rsid w:val="00431957"/>
    <w:rsid w:val="004325CA"/>
    <w:rsid w:val="0046557D"/>
    <w:rsid w:val="00473253"/>
    <w:rsid w:val="00484BB2"/>
    <w:rsid w:val="004C09BA"/>
    <w:rsid w:val="004D1239"/>
    <w:rsid w:val="004E6147"/>
    <w:rsid w:val="004E79DC"/>
    <w:rsid w:val="00513791"/>
    <w:rsid w:val="00546B19"/>
    <w:rsid w:val="00554C53"/>
    <w:rsid w:val="005578C2"/>
    <w:rsid w:val="00566A85"/>
    <w:rsid w:val="005676EF"/>
    <w:rsid w:val="00573829"/>
    <w:rsid w:val="005904A2"/>
    <w:rsid w:val="005918A5"/>
    <w:rsid w:val="005B1EE2"/>
    <w:rsid w:val="005C138F"/>
    <w:rsid w:val="005E5463"/>
    <w:rsid w:val="006038D4"/>
    <w:rsid w:val="00612F76"/>
    <w:rsid w:val="006175B1"/>
    <w:rsid w:val="00635A2A"/>
    <w:rsid w:val="0063681C"/>
    <w:rsid w:val="00671C4C"/>
    <w:rsid w:val="006739E0"/>
    <w:rsid w:val="006943FE"/>
    <w:rsid w:val="006E04E8"/>
    <w:rsid w:val="006E5A8D"/>
    <w:rsid w:val="006F3EA9"/>
    <w:rsid w:val="00703201"/>
    <w:rsid w:val="007149F4"/>
    <w:rsid w:val="00723EC0"/>
    <w:rsid w:val="00745420"/>
    <w:rsid w:val="00756E6E"/>
    <w:rsid w:val="0075741C"/>
    <w:rsid w:val="00775DB3"/>
    <w:rsid w:val="00783EC5"/>
    <w:rsid w:val="00790EF2"/>
    <w:rsid w:val="007C1E36"/>
    <w:rsid w:val="007C7098"/>
    <w:rsid w:val="00804D2A"/>
    <w:rsid w:val="00864702"/>
    <w:rsid w:val="00867FEF"/>
    <w:rsid w:val="00882B92"/>
    <w:rsid w:val="008A19EC"/>
    <w:rsid w:val="008A5A28"/>
    <w:rsid w:val="008B48EB"/>
    <w:rsid w:val="008B7242"/>
    <w:rsid w:val="008C33A4"/>
    <w:rsid w:val="008F6F7B"/>
    <w:rsid w:val="00900726"/>
    <w:rsid w:val="00902629"/>
    <w:rsid w:val="00904425"/>
    <w:rsid w:val="00913884"/>
    <w:rsid w:val="00932755"/>
    <w:rsid w:val="009D5688"/>
    <w:rsid w:val="00A14592"/>
    <w:rsid w:val="00A4118E"/>
    <w:rsid w:val="00A46212"/>
    <w:rsid w:val="00A65582"/>
    <w:rsid w:val="00A71F69"/>
    <w:rsid w:val="00A7335E"/>
    <w:rsid w:val="00A741F7"/>
    <w:rsid w:val="00AB3631"/>
    <w:rsid w:val="00AC2D29"/>
    <w:rsid w:val="00B00472"/>
    <w:rsid w:val="00B02629"/>
    <w:rsid w:val="00B467AC"/>
    <w:rsid w:val="00B62D23"/>
    <w:rsid w:val="00B74CEE"/>
    <w:rsid w:val="00B92A81"/>
    <w:rsid w:val="00BB08C7"/>
    <w:rsid w:val="00BE1EE2"/>
    <w:rsid w:val="00BF4B0B"/>
    <w:rsid w:val="00C209E5"/>
    <w:rsid w:val="00C20D24"/>
    <w:rsid w:val="00C4627B"/>
    <w:rsid w:val="00C57EB3"/>
    <w:rsid w:val="00CB5B14"/>
    <w:rsid w:val="00CB728B"/>
    <w:rsid w:val="00CF300E"/>
    <w:rsid w:val="00CF5398"/>
    <w:rsid w:val="00D0623F"/>
    <w:rsid w:val="00D15B9F"/>
    <w:rsid w:val="00D23FBA"/>
    <w:rsid w:val="00D36186"/>
    <w:rsid w:val="00D37CFD"/>
    <w:rsid w:val="00D522BA"/>
    <w:rsid w:val="00D7057E"/>
    <w:rsid w:val="00D8501B"/>
    <w:rsid w:val="00DB563F"/>
    <w:rsid w:val="00DC13BA"/>
    <w:rsid w:val="00DC2D89"/>
    <w:rsid w:val="00DD2C6A"/>
    <w:rsid w:val="00DD2CB8"/>
    <w:rsid w:val="00E06BB7"/>
    <w:rsid w:val="00E3325A"/>
    <w:rsid w:val="00E458C2"/>
    <w:rsid w:val="00E502B6"/>
    <w:rsid w:val="00E95165"/>
    <w:rsid w:val="00E97049"/>
    <w:rsid w:val="00EB1CC0"/>
    <w:rsid w:val="00EC1F90"/>
    <w:rsid w:val="00ED600A"/>
    <w:rsid w:val="00EF731B"/>
    <w:rsid w:val="00F0224C"/>
    <w:rsid w:val="00F063D2"/>
    <w:rsid w:val="00F406DE"/>
    <w:rsid w:val="00F417FD"/>
    <w:rsid w:val="00F671A0"/>
    <w:rsid w:val="00F7168B"/>
    <w:rsid w:val="00FA50CA"/>
    <w:rsid w:val="00FE2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7101D"/>
  <w15:chartTrackingRefBased/>
  <w15:docId w15:val="{F037E8D3-CBBA-4CDF-B273-8B4782F0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it-IT"/>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Pr>
      <w:rFonts w:ascii="Arial" w:hAnsi="Arial"/>
      <w:sz w:val="22"/>
    </w:rPr>
  </w:style>
  <w:style w:type="paragraph" w:styleId="BodyText2">
    <w:name w:val="Body Text 2"/>
    <w:basedOn w:val="Normal"/>
    <w:rPr>
      <w:rFonts w:ascii="Arial" w:hAnsi="Arial"/>
      <w:i/>
      <w:sz w:val="22"/>
    </w:rPr>
  </w:style>
  <w:style w:type="paragraph" w:styleId="BalloonText">
    <w:name w:val="Balloon Text"/>
    <w:basedOn w:val="Normal"/>
    <w:semiHidden/>
    <w:rsid w:val="005E5463"/>
    <w:rPr>
      <w:rFonts w:ascii="Tahoma" w:hAnsi="Tahoma" w:cs="Tahoma"/>
      <w:sz w:val="16"/>
      <w:szCs w:val="16"/>
    </w:rPr>
  </w:style>
  <w:style w:type="character" w:customStyle="1" w:styleId="HeaderChar">
    <w:name w:val="Header Char"/>
    <w:link w:val="Header"/>
    <w:rsid w:val="003163B0"/>
    <w:rPr>
      <w:sz w:val="24"/>
      <w:szCs w:val="24"/>
      <w:lang w:val="it-IT" w:eastAsia="it-IT"/>
    </w:rPr>
  </w:style>
  <w:style w:type="paragraph" w:styleId="ListParagraph">
    <w:name w:val="List Paragraph"/>
    <w:basedOn w:val="Normal"/>
    <w:uiPriority w:val="34"/>
    <w:qFormat/>
    <w:rsid w:val="00904425"/>
    <w:pPr>
      <w:ind w:left="720"/>
    </w:pPr>
    <w:rPr>
      <w:sz w:val="20"/>
      <w:szCs w:val="20"/>
      <w:lang w:eastAsia="en-GB"/>
    </w:rPr>
  </w:style>
  <w:style w:type="paragraph" w:styleId="NoSpacing">
    <w:name w:val="No Spacing"/>
    <w:uiPriority w:val="1"/>
    <w:qFormat/>
    <w:rsid w:val="00573829"/>
    <w:rPr>
      <w:sz w:val="24"/>
      <w:szCs w:val="24"/>
      <w:lang w:val="it-IT" w:eastAsia="it-IT"/>
    </w:rPr>
  </w:style>
  <w:style w:type="character" w:customStyle="1" w:styleId="BodyTextChar">
    <w:name w:val="Body Text Char"/>
    <w:link w:val="BodyText"/>
    <w:rsid w:val="00573829"/>
    <w:rPr>
      <w:rFonts w:ascii="Arial" w:hAnsi="Arial"/>
      <w:sz w:val="22"/>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78822">
      <w:bodyDiv w:val="1"/>
      <w:marLeft w:val="0"/>
      <w:marRight w:val="0"/>
      <w:marTop w:val="0"/>
      <w:marBottom w:val="0"/>
      <w:divBdr>
        <w:top w:val="none" w:sz="0" w:space="0" w:color="auto"/>
        <w:left w:val="none" w:sz="0" w:space="0" w:color="auto"/>
        <w:bottom w:val="none" w:sz="0" w:space="0" w:color="auto"/>
        <w:right w:val="none" w:sz="0" w:space="0" w:color="auto"/>
      </w:divBdr>
      <w:divsChild>
        <w:div w:id="20207629">
          <w:marLeft w:val="0"/>
          <w:marRight w:val="0"/>
          <w:marTop w:val="0"/>
          <w:marBottom w:val="0"/>
          <w:divBdr>
            <w:top w:val="none" w:sz="0" w:space="0" w:color="auto"/>
            <w:left w:val="none" w:sz="0" w:space="0" w:color="auto"/>
            <w:bottom w:val="none" w:sz="0" w:space="0" w:color="auto"/>
            <w:right w:val="none" w:sz="0" w:space="0" w:color="auto"/>
          </w:divBdr>
        </w:div>
        <w:div w:id="187567599">
          <w:marLeft w:val="0"/>
          <w:marRight w:val="0"/>
          <w:marTop w:val="0"/>
          <w:marBottom w:val="0"/>
          <w:divBdr>
            <w:top w:val="none" w:sz="0" w:space="0" w:color="auto"/>
            <w:left w:val="none" w:sz="0" w:space="0" w:color="auto"/>
            <w:bottom w:val="none" w:sz="0" w:space="0" w:color="auto"/>
            <w:right w:val="none" w:sz="0" w:space="0" w:color="auto"/>
          </w:divBdr>
        </w:div>
        <w:div w:id="193543339">
          <w:marLeft w:val="0"/>
          <w:marRight w:val="0"/>
          <w:marTop w:val="0"/>
          <w:marBottom w:val="0"/>
          <w:divBdr>
            <w:top w:val="none" w:sz="0" w:space="0" w:color="auto"/>
            <w:left w:val="none" w:sz="0" w:space="0" w:color="auto"/>
            <w:bottom w:val="none" w:sz="0" w:space="0" w:color="auto"/>
            <w:right w:val="none" w:sz="0" w:space="0" w:color="auto"/>
          </w:divBdr>
        </w:div>
        <w:div w:id="349838520">
          <w:marLeft w:val="0"/>
          <w:marRight w:val="0"/>
          <w:marTop w:val="0"/>
          <w:marBottom w:val="0"/>
          <w:divBdr>
            <w:top w:val="none" w:sz="0" w:space="0" w:color="auto"/>
            <w:left w:val="none" w:sz="0" w:space="0" w:color="auto"/>
            <w:bottom w:val="none" w:sz="0" w:space="0" w:color="auto"/>
            <w:right w:val="none" w:sz="0" w:space="0" w:color="auto"/>
          </w:divBdr>
        </w:div>
        <w:div w:id="396131053">
          <w:marLeft w:val="0"/>
          <w:marRight w:val="0"/>
          <w:marTop w:val="0"/>
          <w:marBottom w:val="0"/>
          <w:divBdr>
            <w:top w:val="none" w:sz="0" w:space="0" w:color="auto"/>
            <w:left w:val="none" w:sz="0" w:space="0" w:color="auto"/>
            <w:bottom w:val="none" w:sz="0" w:space="0" w:color="auto"/>
            <w:right w:val="none" w:sz="0" w:space="0" w:color="auto"/>
          </w:divBdr>
        </w:div>
        <w:div w:id="431047898">
          <w:marLeft w:val="0"/>
          <w:marRight w:val="0"/>
          <w:marTop w:val="0"/>
          <w:marBottom w:val="0"/>
          <w:divBdr>
            <w:top w:val="none" w:sz="0" w:space="0" w:color="auto"/>
            <w:left w:val="none" w:sz="0" w:space="0" w:color="auto"/>
            <w:bottom w:val="none" w:sz="0" w:space="0" w:color="auto"/>
            <w:right w:val="none" w:sz="0" w:space="0" w:color="auto"/>
          </w:divBdr>
        </w:div>
        <w:div w:id="933052396">
          <w:marLeft w:val="0"/>
          <w:marRight w:val="0"/>
          <w:marTop w:val="0"/>
          <w:marBottom w:val="0"/>
          <w:divBdr>
            <w:top w:val="none" w:sz="0" w:space="0" w:color="auto"/>
            <w:left w:val="none" w:sz="0" w:space="0" w:color="auto"/>
            <w:bottom w:val="none" w:sz="0" w:space="0" w:color="auto"/>
            <w:right w:val="none" w:sz="0" w:space="0" w:color="auto"/>
          </w:divBdr>
        </w:div>
        <w:div w:id="970745452">
          <w:marLeft w:val="0"/>
          <w:marRight w:val="0"/>
          <w:marTop w:val="0"/>
          <w:marBottom w:val="0"/>
          <w:divBdr>
            <w:top w:val="none" w:sz="0" w:space="0" w:color="auto"/>
            <w:left w:val="none" w:sz="0" w:space="0" w:color="auto"/>
            <w:bottom w:val="none" w:sz="0" w:space="0" w:color="auto"/>
            <w:right w:val="none" w:sz="0" w:space="0" w:color="auto"/>
          </w:divBdr>
        </w:div>
        <w:div w:id="1115324163">
          <w:marLeft w:val="0"/>
          <w:marRight w:val="0"/>
          <w:marTop w:val="0"/>
          <w:marBottom w:val="0"/>
          <w:divBdr>
            <w:top w:val="none" w:sz="0" w:space="0" w:color="auto"/>
            <w:left w:val="none" w:sz="0" w:space="0" w:color="auto"/>
            <w:bottom w:val="none" w:sz="0" w:space="0" w:color="auto"/>
            <w:right w:val="none" w:sz="0" w:space="0" w:color="auto"/>
          </w:divBdr>
        </w:div>
        <w:div w:id="1195074796">
          <w:marLeft w:val="0"/>
          <w:marRight w:val="0"/>
          <w:marTop w:val="0"/>
          <w:marBottom w:val="0"/>
          <w:divBdr>
            <w:top w:val="none" w:sz="0" w:space="0" w:color="auto"/>
            <w:left w:val="none" w:sz="0" w:space="0" w:color="auto"/>
            <w:bottom w:val="none" w:sz="0" w:space="0" w:color="auto"/>
            <w:right w:val="none" w:sz="0" w:space="0" w:color="auto"/>
          </w:divBdr>
        </w:div>
        <w:div w:id="1215848818">
          <w:marLeft w:val="0"/>
          <w:marRight w:val="0"/>
          <w:marTop w:val="0"/>
          <w:marBottom w:val="0"/>
          <w:divBdr>
            <w:top w:val="none" w:sz="0" w:space="0" w:color="auto"/>
            <w:left w:val="none" w:sz="0" w:space="0" w:color="auto"/>
            <w:bottom w:val="none" w:sz="0" w:space="0" w:color="auto"/>
            <w:right w:val="none" w:sz="0" w:space="0" w:color="auto"/>
          </w:divBdr>
        </w:div>
        <w:div w:id="1372460725">
          <w:marLeft w:val="0"/>
          <w:marRight w:val="0"/>
          <w:marTop w:val="0"/>
          <w:marBottom w:val="0"/>
          <w:divBdr>
            <w:top w:val="none" w:sz="0" w:space="0" w:color="auto"/>
            <w:left w:val="none" w:sz="0" w:space="0" w:color="auto"/>
            <w:bottom w:val="none" w:sz="0" w:space="0" w:color="auto"/>
            <w:right w:val="none" w:sz="0" w:space="0" w:color="auto"/>
          </w:divBdr>
        </w:div>
        <w:div w:id="1479030266">
          <w:marLeft w:val="0"/>
          <w:marRight w:val="0"/>
          <w:marTop w:val="0"/>
          <w:marBottom w:val="0"/>
          <w:divBdr>
            <w:top w:val="none" w:sz="0" w:space="0" w:color="auto"/>
            <w:left w:val="none" w:sz="0" w:space="0" w:color="auto"/>
            <w:bottom w:val="none" w:sz="0" w:space="0" w:color="auto"/>
            <w:right w:val="none" w:sz="0" w:space="0" w:color="auto"/>
          </w:divBdr>
        </w:div>
        <w:div w:id="1554466847">
          <w:marLeft w:val="0"/>
          <w:marRight w:val="0"/>
          <w:marTop w:val="0"/>
          <w:marBottom w:val="0"/>
          <w:divBdr>
            <w:top w:val="none" w:sz="0" w:space="0" w:color="auto"/>
            <w:left w:val="none" w:sz="0" w:space="0" w:color="auto"/>
            <w:bottom w:val="none" w:sz="0" w:space="0" w:color="auto"/>
            <w:right w:val="none" w:sz="0" w:space="0" w:color="auto"/>
          </w:divBdr>
        </w:div>
        <w:div w:id="1565215579">
          <w:marLeft w:val="0"/>
          <w:marRight w:val="0"/>
          <w:marTop w:val="0"/>
          <w:marBottom w:val="0"/>
          <w:divBdr>
            <w:top w:val="none" w:sz="0" w:space="0" w:color="auto"/>
            <w:left w:val="none" w:sz="0" w:space="0" w:color="auto"/>
            <w:bottom w:val="none" w:sz="0" w:space="0" w:color="auto"/>
            <w:right w:val="none" w:sz="0" w:space="0" w:color="auto"/>
          </w:divBdr>
        </w:div>
        <w:div w:id="1650474563">
          <w:marLeft w:val="0"/>
          <w:marRight w:val="0"/>
          <w:marTop w:val="0"/>
          <w:marBottom w:val="0"/>
          <w:divBdr>
            <w:top w:val="none" w:sz="0" w:space="0" w:color="auto"/>
            <w:left w:val="none" w:sz="0" w:space="0" w:color="auto"/>
            <w:bottom w:val="none" w:sz="0" w:space="0" w:color="auto"/>
            <w:right w:val="none" w:sz="0" w:space="0" w:color="auto"/>
          </w:divBdr>
        </w:div>
        <w:div w:id="1749692301">
          <w:marLeft w:val="0"/>
          <w:marRight w:val="0"/>
          <w:marTop w:val="0"/>
          <w:marBottom w:val="0"/>
          <w:divBdr>
            <w:top w:val="none" w:sz="0" w:space="0" w:color="auto"/>
            <w:left w:val="none" w:sz="0" w:space="0" w:color="auto"/>
            <w:bottom w:val="none" w:sz="0" w:space="0" w:color="auto"/>
            <w:right w:val="none" w:sz="0" w:space="0" w:color="auto"/>
          </w:divBdr>
        </w:div>
        <w:div w:id="1823036213">
          <w:marLeft w:val="0"/>
          <w:marRight w:val="0"/>
          <w:marTop w:val="0"/>
          <w:marBottom w:val="0"/>
          <w:divBdr>
            <w:top w:val="none" w:sz="0" w:space="0" w:color="auto"/>
            <w:left w:val="none" w:sz="0" w:space="0" w:color="auto"/>
            <w:bottom w:val="none" w:sz="0" w:space="0" w:color="auto"/>
            <w:right w:val="none" w:sz="0" w:space="0" w:color="auto"/>
          </w:divBdr>
        </w:div>
        <w:div w:id="1883009071">
          <w:marLeft w:val="0"/>
          <w:marRight w:val="0"/>
          <w:marTop w:val="0"/>
          <w:marBottom w:val="0"/>
          <w:divBdr>
            <w:top w:val="none" w:sz="0" w:space="0" w:color="auto"/>
            <w:left w:val="none" w:sz="0" w:space="0" w:color="auto"/>
            <w:bottom w:val="none" w:sz="0" w:space="0" w:color="auto"/>
            <w:right w:val="none" w:sz="0" w:space="0" w:color="auto"/>
          </w:divBdr>
        </w:div>
        <w:div w:id="1952281959">
          <w:marLeft w:val="0"/>
          <w:marRight w:val="0"/>
          <w:marTop w:val="0"/>
          <w:marBottom w:val="0"/>
          <w:divBdr>
            <w:top w:val="none" w:sz="0" w:space="0" w:color="auto"/>
            <w:left w:val="none" w:sz="0" w:space="0" w:color="auto"/>
            <w:bottom w:val="none" w:sz="0" w:space="0" w:color="auto"/>
            <w:right w:val="none" w:sz="0" w:space="0" w:color="auto"/>
          </w:divBdr>
        </w:div>
        <w:div w:id="2065525196">
          <w:marLeft w:val="0"/>
          <w:marRight w:val="0"/>
          <w:marTop w:val="0"/>
          <w:marBottom w:val="0"/>
          <w:divBdr>
            <w:top w:val="none" w:sz="0" w:space="0" w:color="auto"/>
            <w:left w:val="none" w:sz="0" w:space="0" w:color="auto"/>
            <w:bottom w:val="none" w:sz="0" w:space="0" w:color="auto"/>
            <w:right w:val="none" w:sz="0" w:space="0" w:color="auto"/>
          </w:divBdr>
        </w:div>
        <w:div w:id="2139832761">
          <w:marLeft w:val="0"/>
          <w:marRight w:val="0"/>
          <w:marTop w:val="0"/>
          <w:marBottom w:val="0"/>
          <w:divBdr>
            <w:top w:val="none" w:sz="0" w:space="0" w:color="auto"/>
            <w:left w:val="none" w:sz="0" w:space="0" w:color="auto"/>
            <w:bottom w:val="none" w:sz="0" w:space="0" w:color="auto"/>
            <w:right w:val="none" w:sz="0" w:space="0" w:color="auto"/>
          </w:divBdr>
        </w:div>
      </w:divsChild>
    </w:div>
    <w:div w:id="385222143">
      <w:bodyDiv w:val="1"/>
      <w:marLeft w:val="0"/>
      <w:marRight w:val="0"/>
      <w:marTop w:val="0"/>
      <w:marBottom w:val="0"/>
      <w:divBdr>
        <w:top w:val="none" w:sz="0" w:space="0" w:color="auto"/>
        <w:left w:val="none" w:sz="0" w:space="0" w:color="auto"/>
        <w:bottom w:val="none" w:sz="0" w:space="0" w:color="auto"/>
        <w:right w:val="none" w:sz="0" w:space="0" w:color="auto"/>
      </w:divBdr>
      <w:divsChild>
        <w:div w:id="220408661">
          <w:marLeft w:val="0"/>
          <w:marRight w:val="0"/>
          <w:marTop w:val="0"/>
          <w:marBottom w:val="0"/>
          <w:divBdr>
            <w:top w:val="none" w:sz="0" w:space="0" w:color="auto"/>
            <w:left w:val="none" w:sz="0" w:space="0" w:color="auto"/>
            <w:bottom w:val="none" w:sz="0" w:space="0" w:color="auto"/>
            <w:right w:val="none" w:sz="0" w:space="0" w:color="auto"/>
          </w:divBdr>
          <w:divsChild>
            <w:div w:id="1592859083">
              <w:marLeft w:val="0"/>
              <w:marRight w:val="0"/>
              <w:marTop w:val="0"/>
              <w:marBottom w:val="0"/>
              <w:divBdr>
                <w:top w:val="none" w:sz="0" w:space="0" w:color="auto"/>
                <w:left w:val="none" w:sz="0" w:space="0" w:color="auto"/>
                <w:bottom w:val="none" w:sz="0" w:space="0" w:color="auto"/>
                <w:right w:val="none" w:sz="0" w:space="0" w:color="auto"/>
              </w:divBdr>
              <w:divsChild>
                <w:div w:id="24409736">
                  <w:marLeft w:val="0"/>
                  <w:marRight w:val="0"/>
                  <w:marTop w:val="0"/>
                  <w:marBottom w:val="0"/>
                  <w:divBdr>
                    <w:top w:val="none" w:sz="0" w:space="0" w:color="auto"/>
                    <w:left w:val="none" w:sz="0" w:space="0" w:color="auto"/>
                    <w:bottom w:val="none" w:sz="0" w:space="0" w:color="auto"/>
                    <w:right w:val="none" w:sz="0" w:space="0" w:color="auto"/>
                  </w:divBdr>
                </w:div>
                <w:div w:id="215548311">
                  <w:marLeft w:val="0"/>
                  <w:marRight w:val="0"/>
                  <w:marTop w:val="0"/>
                  <w:marBottom w:val="0"/>
                  <w:divBdr>
                    <w:top w:val="none" w:sz="0" w:space="0" w:color="auto"/>
                    <w:left w:val="none" w:sz="0" w:space="0" w:color="auto"/>
                    <w:bottom w:val="none" w:sz="0" w:space="0" w:color="auto"/>
                    <w:right w:val="none" w:sz="0" w:space="0" w:color="auto"/>
                  </w:divBdr>
                </w:div>
                <w:div w:id="254943752">
                  <w:marLeft w:val="0"/>
                  <w:marRight w:val="0"/>
                  <w:marTop w:val="0"/>
                  <w:marBottom w:val="0"/>
                  <w:divBdr>
                    <w:top w:val="none" w:sz="0" w:space="0" w:color="auto"/>
                    <w:left w:val="none" w:sz="0" w:space="0" w:color="auto"/>
                    <w:bottom w:val="none" w:sz="0" w:space="0" w:color="auto"/>
                    <w:right w:val="none" w:sz="0" w:space="0" w:color="auto"/>
                  </w:divBdr>
                </w:div>
                <w:div w:id="255329440">
                  <w:marLeft w:val="0"/>
                  <w:marRight w:val="0"/>
                  <w:marTop w:val="0"/>
                  <w:marBottom w:val="0"/>
                  <w:divBdr>
                    <w:top w:val="none" w:sz="0" w:space="0" w:color="auto"/>
                    <w:left w:val="none" w:sz="0" w:space="0" w:color="auto"/>
                    <w:bottom w:val="none" w:sz="0" w:space="0" w:color="auto"/>
                    <w:right w:val="none" w:sz="0" w:space="0" w:color="auto"/>
                  </w:divBdr>
                </w:div>
                <w:div w:id="383069574">
                  <w:marLeft w:val="0"/>
                  <w:marRight w:val="0"/>
                  <w:marTop w:val="0"/>
                  <w:marBottom w:val="0"/>
                  <w:divBdr>
                    <w:top w:val="none" w:sz="0" w:space="0" w:color="auto"/>
                    <w:left w:val="none" w:sz="0" w:space="0" w:color="auto"/>
                    <w:bottom w:val="none" w:sz="0" w:space="0" w:color="auto"/>
                    <w:right w:val="none" w:sz="0" w:space="0" w:color="auto"/>
                  </w:divBdr>
                </w:div>
                <w:div w:id="407311500">
                  <w:marLeft w:val="0"/>
                  <w:marRight w:val="0"/>
                  <w:marTop w:val="0"/>
                  <w:marBottom w:val="0"/>
                  <w:divBdr>
                    <w:top w:val="none" w:sz="0" w:space="0" w:color="auto"/>
                    <w:left w:val="none" w:sz="0" w:space="0" w:color="auto"/>
                    <w:bottom w:val="none" w:sz="0" w:space="0" w:color="auto"/>
                    <w:right w:val="none" w:sz="0" w:space="0" w:color="auto"/>
                  </w:divBdr>
                </w:div>
                <w:div w:id="417867396">
                  <w:marLeft w:val="0"/>
                  <w:marRight w:val="0"/>
                  <w:marTop w:val="0"/>
                  <w:marBottom w:val="0"/>
                  <w:divBdr>
                    <w:top w:val="none" w:sz="0" w:space="0" w:color="auto"/>
                    <w:left w:val="none" w:sz="0" w:space="0" w:color="auto"/>
                    <w:bottom w:val="none" w:sz="0" w:space="0" w:color="auto"/>
                    <w:right w:val="none" w:sz="0" w:space="0" w:color="auto"/>
                  </w:divBdr>
                </w:div>
                <w:div w:id="721950644">
                  <w:marLeft w:val="0"/>
                  <w:marRight w:val="0"/>
                  <w:marTop w:val="0"/>
                  <w:marBottom w:val="0"/>
                  <w:divBdr>
                    <w:top w:val="none" w:sz="0" w:space="0" w:color="auto"/>
                    <w:left w:val="none" w:sz="0" w:space="0" w:color="auto"/>
                    <w:bottom w:val="none" w:sz="0" w:space="0" w:color="auto"/>
                    <w:right w:val="none" w:sz="0" w:space="0" w:color="auto"/>
                  </w:divBdr>
                </w:div>
                <w:div w:id="799692534">
                  <w:marLeft w:val="0"/>
                  <w:marRight w:val="0"/>
                  <w:marTop w:val="0"/>
                  <w:marBottom w:val="0"/>
                  <w:divBdr>
                    <w:top w:val="none" w:sz="0" w:space="0" w:color="auto"/>
                    <w:left w:val="none" w:sz="0" w:space="0" w:color="auto"/>
                    <w:bottom w:val="none" w:sz="0" w:space="0" w:color="auto"/>
                    <w:right w:val="none" w:sz="0" w:space="0" w:color="auto"/>
                  </w:divBdr>
                </w:div>
                <w:div w:id="842865191">
                  <w:marLeft w:val="0"/>
                  <w:marRight w:val="0"/>
                  <w:marTop w:val="0"/>
                  <w:marBottom w:val="0"/>
                  <w:divBdr>
                    <w:top w:val="none" w:sz="0" w:space="0" w:color="auto"/>
                    <w:left w:val="none" w:sz="0" w:space="0" w:color="auto"/>
                    <w:bottom w:val="none" w:sz="0" w:space="0" w:color="auto"/>
                    <w:right w:val="none" w:sz="0" w:space="0" w:color="auto"/>
                  </w:divBdr>
                </w:div>
                <w:div w:id="1136601117">
                  <w:marLeft w:val="0"/>
                  <w:marRight w:val="0"/>
                  <w:marTop w:val="0"/>
                  <w:marBottom w:val="0"/>
                  <w:divBdr>
                    <w:top w:val="none" w:sz="0" w:space="0" w:color="auto"/>
                    <w:left w:val="none" w:sz="0" w:space="0" w:color="auto"/>
                    <w:bottom w:val="none" w:sz="0" w:space="0" w:color="auto"/>
                    <w:right w:val="none" w:sz="0" w:space="0" w:color="auto"/>
                  </w:divBdr>
                </w:div>
                <w:div w:id="1320157733">
                  <w:marLeft w:val="0"/>
                  <w:marRight w:val="0"/>
                  <w:marTop w:val="0"/>
                  <w:marBottom w:val="0"/>
                  <w:divBdr>
                    <w:top w:val="none" w:sz="0" w:space="0" w:color="auto"/>
                    <w:left w:val="none" w:sz="0" w:space="0" w:color="auto"/>
                    <w:bottom w:val="none" w:sz="0" w:space="0" w:color="auto"/>
                    <w:right w:val="none" w:sz="0" w:space="0" w:color="auto"/>
                  </w:divBdr>
                </w:div>
                <w:div w:id="1384720180">
                  <w:marLeft w:val="0"/>
                  <w:marRight w:val="0"/>
                  <w:marTop w:val="0"/>
                  <w:marBottom w:val="0"/>
                  <w:divBdr>
                    <w:top w:val="none" w:sz="0" w:space="0" w:color="auto"/>
                    <w:left w:val="none" w:sz="0" w:space="0" w:color="auto"/>
                    <w:bottom w:val="none" w:sz="0" w:space="0" w:color="auto"/>
                    <w:right w:val="none" w:sz="0" w:space="0" w:color="auto"/>
                  </w:divBdr>
                </w:div>
                <w:div w:id="1404794979">
                  <w:marLeft w:val="0"/>
                  <w:marRight w:val="0"/>
                  <w:marTop w:val="0"/>
                  <w:marBottom w:val="0"/>
                  <w:divBdr>
                    <w:top w:val="none" w:sz="0" w:space="0" w:color="auto"/>
                    <w:left w:val="none" w:sz="0" w:space="0" w:color="auto"/>
                    <w:bottom w:val="none" w:sz="0" w:space="0" w:color="auto"/>
                    <w:right w:val="none" w:sz="0" w:space="0" w:color="auto"/>
                  </w:divBdr>
                </w:div>
                <w:div w:id="1649893403">
                  <w:marLeft w:val="0"/>
                  <w:marRight w:val="0"/>
                  <w:marTop w:val="0"/>
                  <w:marBottom w:val="0"/>
                  <w:divBdr>
                    <w:top w:val="none" w:sz="0" w:space="0" w:color="auto"/>
                    <w:left w:val="none" w:sz="0" w:space="0" w:color="auto"/>
                    <w:bottom w:val="none" w:sz="0" w:space="0" w:color="auto"/>
                    <w:right w:val="none" w:sz="0" w:space="0" w:color="auto"/>
                  </w:divBdr>
                </w:div>
                <w:div w:id="1691252016">
                  <w:marLeft w:val="0"/>
                  <w:marRight w:val="0"/>
                  <w:marTop w:val="0"/>
                  <w:marBottom w:val="0"/>
                  <w:divBdr>
                    <w:top w:val="none" w:sz="0" w:space="0" w:color="auto"/>
                    <w:left w:val="none" w:sz="0" w:space="0" w:color="auto"/>
                    <w:bottom w:val="none" w:sz="0" w:space="0" w:color="auto"/>
                    <w:right w:val="none" w:sz="0" w:space="0" w:color="auto"/>
                  </w:divBdr>
                </w:div>
                <w:div w:id="1755666743">
                  <w:marLeft w:val="0"/>
                  <w:marRight w:val="0"/>
                  <w:marTop w:val="0"/>
                  <w:marBottom w:val="0"/>
                  <w:divBdr>
                    <w:top w:val="none" w:sz="0" w:space="0" w:color="auto"/>
                    <w:left w:val="none" w:sz="0" w:space="0" w:color="auto"/>
                    <w:bottom w:val="none" w:sz="0" w:space="0" w:color="auto"/>
                    <w:right w:val="none" w:sz="0" w:space="0" w:color="auto"/>
                  </w:divBdr>
                </w:div>
                <w:div w:id="1773937049">
                  <w:marLeft w:val="0"/>
                  <w:marRight w:val="0"/>
                  <w:marTop w:val="0"/>
                  <w:marBottom w:val="0"/>
                  <w:divBdr>
                    <w:top w:val="none" w:sz="0" w:space="0" w:color="auto"/>
                    <w:left w:val="none" w:sz="0" w:space="0" w:color="auto"/>
                    <w:bottom w:val="none" w:sz="0" w:space="0" w:color="auto"/>
                    <w:right w:val="none" w:sz="0" w:space="0" w:color="auto"/>
                  </w:divBdr>
                </w:div>
                <w:div w:id="1801455223">
                  <w:marLeft w:val="0"/>
                  <w:marRight w:val="0"/>
                  <w:marTop w:val="0"/>
                  <w:marBottom w:val="0"/>
                  <w:divBdr>
                    <w:top w:val="none" w:sz="0" w:space="0" w:color="auto"/>
                    <w:left w:val="none" w:sz="0" w:space="0" w:color="auto"/>
                    <w:bottom w:val="none" w:sz="0" w:space="0" w:color="auto"/>
                    <w:right w:val="none" w:sz="0" w:space="0" w:color="auto"/>
                  </w:divBdr>
                </w:div>
                <w:div w:id="1850171624">
                  <w:marLeft w:val="0"/>
                  <w:marRight w:val="0"/>
                  <w:marTop w:val="0"/>
                  <w:marBottom w:val="0"/>
                  <w:divBdr>
                    <w:top w:val="none" w:sz="0" w:space="0" w:color="auto"/>
                    <w:left w:val="none" w:sz="0" w:space="0" w:color="auto"/>
                    <w:bottom w:val="none" w:sz="0" w:space="0" w:color="auto"/>
                    <w:right w:val="none" w:sz="0" w:space="0" w:color="auto"/>
                  </w:divBdr>
                </w:div>
                <w:div w:id="1896425841">
                  <w:marLeft w:val="0"/>
                  <w:marRight w:val="0"/>
                  <w:marTop w:val="0"/>
                  <w:marBottom w:val="0"/>
                  <w:divBdr>
                    <w:top w:val="none" w:sz="0" w:space="0" w:color="auto"/>
                    <w:left w:val="none" w:sz="0" w:space="0" w:color="auto"/>
                    <w:bottom w:val="none" w:sz="0" w:space="0" w:color="auto"/>
                    <w:right w:val="none" w:sz="0" w:space="0" w:color="auto"/>
                  </w:divBdr>
                </w:div>
                <w:div w:id="1913809624">
                  <w:marLeft w:val="0"/>
                  <w:marRight w:val="0"/>
                  <w:marTop w:val="0"/>
                  <w:marBottom w:val="0"/>
                  <w:divBdr>
                    <w:top w:val="none" w:sz="0" w:space="0" w:color="auto"/>
                    <w:left w:val="none" w:sz="0" w:space="0" w:color="auto"/>
                    <w:bottom w:val="none" w:sz="0" w:space="0" w:color="auto"/>
                    <w:right w:val="none" w:sz="0" w:space="0" w:color="auto"/>
                  </w:divBdr>
                </w:div>
                <w:div w:id="1930238474">
                  <w:marLeft w:val="0"/>
                  <w:marRight w:val="0"/>
                  <w:marTop w:val="0"/>
                  <w:marBottom w:val="0"/>
                  <w:divBdr>
                    <w:top w:val="none" w:sz="0" w:space="0" w:color="auto"/>
                    <w:left w:val="none" w:sz="0" w:space="0" w:color="auto"/>
                    <w:bottom w:val="none" w:sz="0" w:space="0" w:color="auto"/>
                    <w:right w:val="none" w:sz="0" w:space="0" w:color="auto"/>
                  </w:divBdr>
                </w:div>
                <w:div w:id="2085446832">
                  <w:marLeft w:val="0"/>
                  <w:marRight w:val="0"/>
                  <w:marTop w:val="0"/>
                  <w:marBottom w:val="0"/>
                  <w:divBdr>
                    <w:top w:val="none" w:sz="0" w:space="0" w:color="auto"/>
                    <w:left w:val="none" w:sz="0" w:space="0" w:color="auto"/>
                    <w:bottom w:val="none" w:sz="0" w:space="0" w:color="auto"/>
                    <w:right w:val="none" w:sz="0" w:space="0" w:color="auto"/>
                  </w:divBdr>
                </w:div>
                <w:div w:id="2105496718">
                  <w:marLeft w:val="0"/>
                  <w:marRight w:val="0"/>
                  <w:marTop w:val="0"/>
                  <w:marBottom w:val="0"/>
                  <w:divBdr>
                    <w:top w:val="none" w:sz="0" w:space="0" w:color="auto"/>
                    <w:left w:val="none" w:sz="0" w:space="0" w:color="auto"/>
                    <w:bottom w:val="none" w:sz="0" w:space="0" w:color="auto"/>
                    <w:right w:val="none" w:sz="0" w:space="0" w:color="auto"/>
                  </w:divBdr>
                </w:div>
                <w:div w:id="21155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4813">
          <w:marLeft w:val="0"/>
          <w:marRight w:val="0"/>
          <w:marTop w:val="0"/>
          <w:marBottom w:val="0"/>
          <w:divBdr>
            <w:top w:val="none" w:sz="0" w:space="0" w:color="auto"/>
            <w:left w:val="none" w:sz="0" w:space="0" w:color="auto"/>
            <w:bottom w:val="none" w:sz="0" w:space="0" w:color="auto"/>
            <w:right w:val="none" w:sz="0" w:space="0" w:color="auto"/>
          </w:divBdr>
          <w:divsChild>
            <w:div w:id="1802573408">
              <w:marLeft w:val="0"/>
              <w:marRight w:val="0"/>
              <w:marTop w:val="0"/>
              <w:marBottom w:val="0"/>
              <w:divBdr>
                <w:top w:val="none" w:sz="0" w:space="0" w:color="auto"/>
                <w:left w:val="none" w:sz="0" w:space="0" w:color="auto"/>
                <w:bottom w:val="none" w:sz="0" w:space="0" w:color="auto"/>
                <w:right w:val="none" w:sz="0" w:space="0" w:color="auto"/>
              </w:divBdr>
              <w:divsChild>
                <w:div w:id="300892583">
                  <w:marLeft w:val="0"/>
                  <w:marRight w:val="0"/>
                  <w:marTop w:val="0"/>
                  <w:marBottom w:val="0"/>
                  <w:divBdr>
                    <w:top w:val="none" w:sz="0" w:space="0" w:color="auto"/>
                    <w:left w:val="none" w:sz="0" w:space="0" w:color="auto"/>
                    <w:bottom w:val="none" w:sz="0" w:space="0" w:color="auto"/>
                    <w:right w:val="none" w:sz="0" w:space="0" w:color="auto"/>
                  </w:divBdr>
                </w:div>
                <w:div w:id="822089138">
                  <w:marLeft w:val="0"/>
                  <w:marRight w:val="0"/>
                  <w:marTop w:val="0"/>
                  <w:marBottom w:val="0"/>
                  <w:divBdr>
                    <w:top w:val="none" w:sz="0" w:space="0" w:color="auto"/>
                    <w:left w:val="none" w:sz="0" w:space="0" w:color="auto"/>
                    <w:bottom w:val="none" w:sz="0" w:space="0" w:color="auto"/>
                    <w:right w:val="none" w:sz="0" w:space="0" w:color="auto"/>
                  </w:divBdr>
                </w:div>
                <w:div w:id="1759868515">
                  <w:marLeft w:val="0"/>
                  <w:marRight w:val="0"/>
                  <w:marTop w:val="0"/>
                  <w:marBottom w:val="0"/>
                  <w:divBdr>
                    <w:top w:val="none" w:sz="0" w:space="0" w:color="auto"/>
                    <w:left w:val="none" w:sz="0" w:space="0" w:color="auto"/>
                    <w:bottom w:val="none" w:sz="0" w:space="0" w:color="auto"/>
                    <w:right w:val="none" w:sz="0" w:space="0" w:color="auto"/>
                  </w:divBdr>
                </w:div>
                <w:div w:id="17816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6427">
      <w:bodyDiv w:val="1"/>
      <w:marLeft w:val="0"/>
      <w:marRight w:val="0"/>
      <w:marTop w:val="0"/>
      <w:marBottom w:val="0"/>
      <w:divBdr>
        <w:top w:val="none" w:sz="0" w:space="0" w:color="auto"/>
        <w:left w:val="none" w:sz="0" w:space="0" w:color="auto"/>
        <w:bottom w:val="none" w:sz="0" w:space="0" w:color="auto"/>
        <w:right w:val="none" w:sz="0" w:space="0" w:color="auto"/>
      </w:divBdr>
      <w:divsChild>
        <w:div w:id="15932712">
          <w:marLeft w:val="0"/>
          <w:marRight w:val="0"/>
          <w:marTop w:val="0"/>
          <w:marBottom w:val="0"/>
          <w:divBdr>
            <w:top w:val="none" w:sz="0" w:space="0" w:color="auto"/>
            <w:left w:val="none" w:sz="0" w:space="0" w:color="auto"/>
            <w:bottom w:val="none" w:sz="0" w:space="0" w:color="auto"/>
            <w:right w:val="none" w:sz="0" w:space="0" w:color="auto"/>
          </w:divBdr>
        </w:div>
        <w:div w:id="62147094">
          <w:marLeft w:val="0"/>
          <w:marRight w:val="0"/>
          <w:marTop w:val="0"/>
          <w:marBottom w:val="0"/>
          <w:divBdr>
            <w:top w:val="none" w:sz="0" w:space="0" w:color="auto"/>
            <w:left w:val="none" w:sz="0" w:space="0" w:color="auto"/>
            <w:bottom w:val="none" w:sz="0" w:space="0" w:color="auto"/>
            <w:right w:val="none" w:sz="0" w:space="0" w:color="auto"/>
          </w:divBdr>
        </w:div>
        <w:div w:id="175077626">
          <w:marLeft w:val="0"/>
          <w:marRight w:val="0"/>
          <w:marTop w:val="0"/>
          <w:marBottom w:val="0"/>
          <w:divBdr>
            <w:top w:val="none" w:sz="0" w:space="0" w:color="auto"/>
            <w:left w:val="none" w:sz="0" w:space="0" w:color="auto"/>
            <w:bottom w:val="none" w:sz="0" w:space="0" w:color="auto"/>
            <w:right w:val="none" w:sz="0" w:space="0" w:color="auto"/>
          </w:divBdr>
        </w:div>
        <w:div w:id="308632493">
          <w:marLeft w:val="0"/>
          <w:marRight w:val="0"/>
          <w:marTop w:val="0"/>
          <w:marBottom w:val="0"/>
          <w:divBdr>
            <w:top w:val="none" w:sz="0" w:space="0" w:color="auto"/>
            <w:left w:val="none" w:sz="0" w:space="0" w:color="auto"/>
            <w:bottom w:val="none" w:sz="0" w:space="0" w:color="auto"/>
            <w:right w:val="none" w:sz="0" w:space="0" w:color="auto"/>
          </w:divBdr>
        </w:div>
        <w:div w:id="430245147">
          <w:marLeft w:val="0"/>
          <w:marRight w:val="0"/>
          <w:marTop w:val="0"/>
          <w:marBottom w:val="0"/>
          <w:divBdr>
            <w:top w:val="none" w:sz="0" w:space="0" w:color="auto"/>
            <w:left w:val="none" w:sz="0" w:space="0" w:color="auto"/>
            <w:bottom w:val="none" w:sz="0" w:space="0" w:color="auto"/>
            <w:right w:val="none" w:sz="0" w:space="0" w:color="auto"/>
          </w:divBdr>
        </w:div>
        <w:div w:id="738943467">
          <w:marLeft w:val="0"/>
          <w:marRight w:val="0"/>
          <w:marTop w:val="0"/>
          <w:marBottom w:val="0"/>
          <w:divBdr>
            <w:top w:val="none" w:sz="0" w:space="0" w:color="auto"/>
            <w:left w:val="none" w:sz="0" w:space="0" w:color="auto"/>
            <w:bottom w:val="none" w:sz="0" w:space="0" w:color="auto"/>
            <w:right w:val="none" w:sz="0" w:space="0" w:color="auto"/>
          </w:divBdr>
        </w:div>
        <w:div w:id="809246011">
          <w:marLeft w:val="0"/>
          <w:marRight w:val="0"/>
          <w:marTop w:val="0"/>
          <w:marBottom w:val="0"/>
          <w:divBdr>
            <w:top w:val="none" w:sz="0" w:space="0" w:color="auto"/>
            <w:left w:val="none" w:sz="0" w:space="0" w:color="auto"/>
            <w:bottom w:val="none" w:sz="0" w:space="0" w:color="auto"/>
            <w:right w:val="none" w:sz="0" w:space="0" w:color="auto"/>
          </w:divBdr>
        </w:div>
        <w:div w:id="1053042157">
          <w:marLeft w:val="0"/>
          <w:marRight w:val="0"/>
          <w:marTop w:val="0"/>
          <w:marBottom w:val="0"/>
          <w:divBdr>
            <w:top w:val="none" w:sz="0" w:space="0" w:color="auto"/>
            <w:left w:val="none" w:sz="0" w:space="0" w:color="auto"/>
            <w:bottom w:val="none" w:sz="0" w:space="0" w:color="auto"/>
            <w:right w:val="none" w:sz="0" w:space="0" w:color="auto"/>
          </w:divBdr>
        </w:div>
        <w:div w:id="1131677930">
          <w:marLeft w:val="0"/>
          <w:marRight w:val="0"/>
          <w:marTop w:val="0"/>
          <w:marBottom w:val="0"/>
          <w:divBdr>
            <w:top w:val="none" w:sz="0" w:space="0" w:color="auto"/>
            <w:left w:val="none" w:sz="0" w:space="0" w:color="auto"/>
            <w:bottom w:val="none" w:sz="0" w:space="0" w:color="auto"/>
            <w:right w:val="none" w:sz="0" w:space="0" w:color="auto"/>
          </w:divBdr>
        </w:div>
        <w:div w:id="1141314975">
          <w:marLeft w:val="0"/>
          <w:marRight w:val="0"/>
          <w:marTop w:val="0"/>
          <w:marBottom w:val="0"/>
          <w:divBdr>
            <w:top w:val="none" w:sz="0" w:space="0" w:color="auto"/>
            <w:left w:val="none" w:sz="0" w:space="0" w:color="auto"/>
            <w:bottom w:val="none" w:sz="0" w:space="0" w:color="auto"/>
            <w:right w:val="none" w:sz="0" w:space="0" w:color="auto"/>
          </w:divBdr>
        </w:div>
        <w:div w:id="1500660742">
          <w:marLeft w:val="0"/>
          <w:marRight w:val="0"/>
          <w:marTop w:val="0"/>
          <w:marBottom w:val="0"/>
          <w:divBdr>
            <w:top w:val="none" w:sz="0" w:space="0" w:color="auto"/>
            <w:left w:val="none" w:sz="0" w:space="0" w:color="auto"/>
            <w:bottom w:val="none" w:sz="0" w:space="0" w:color="auto"/>
            <w:right w:val="none" w:sz="0" w:space="0" w:color="auto"/>
          </w:divBdr>
        </w:div>
        <w:div w:id="1550531916">
          <w:marLeft w:val="0"/>
          <w:marRight w:val="0"/>
          <w:marTop w:val="0"/>
          <w:marBottom w:val="0"/>
          <w:divBdr>
            <w:top w:val="none" w:sz="0" w:space="0" w:color="auto"/>
            <w:left w:val="none" w:sz="0" w:space="0" w:color="auto"/>
            <w:bottom w:val="none" w:sz="0" w:space="0" w:color="auto"/>
            <w:right w:val="none" w:sz="0" w:space="0" w:color="auto"/>
          </w:divBdr>
        </w:div>
        <w:div w:id="1619414744">
          <w:marLeft w:val="0"/>
          <w:marRight w:val="0"/>
          <w:marTop w:val="0"/>
          <w:marBottom w:val="0"/>
          <w:divBdr>
            <w:top w:val="none" w:sz="0" w:space="0" w:color="auto"/>
            <w:left w:val="none" w:sz="0" w:space="0" w:color="auto"/>
            <w:bottom w:val="none" w:sz="0" w:space="0" w:color="auto"/>
            <w:right w:val="none" w:sz="0" w:space="0" w:color="auto"/>
          </w:divBdr>
        </w:div>
        <w:div w:id="1802992554">
          <w:marLeft w:val="0"/>
          <w:marRight w:val="0"/>
          <w:marTop w:val="0"/>
          <w:marBottom w:val="0"/>
          <w:divBdr>
            <w:top w:val="none" w:sz="0" w:space="0" w:color="auto"/>
            <w:left w:val="none" w:sz="0" w:space="0" w:color="auto"/>
            <w:bottom w:val="none" w:sz="0" w:space="0" w:color="auto"/>
            <w:right w:val="none" w:sz="0" w:space="0" w:color="auto"/>
          </w:divBdr>
        </w:div>
        <w:div w:id="1898587427">
          <w:marLeft w:val="0"/>
          <w:marRight w:val="0"/>
          <w:marTop w:val="0"/>
          <w:marBottom w:val="0"/>
          <w:divBdr>
            <w:top w:val="none" w:sz="0" w:space="0" w:color="auto"/>
            <w:left w:val="none" w:sz="0" w:space="0" w:color="auto"/>
            <w:bottom w:val="none" w:sz="0" w:space="0" w:color="auto"/>
            <w:right w:val="none" w:sz="0" w:space="0" w:color="auto"/>
          </w:divBdr>
        </w:div>
        <w:div w:id="2019967566">
          <w:marLeft w:val="0"/>
          <w:marRight w:val="0"/>
          <w:marTop w:val="0"/>
          <w:marBottom w:val="0"/>
          <w:divBdr>
            <w:top w:val="none" w:sz="0" w:space="0" w:color="auto"/>
            <w:left w:val="none" w:sz="0" w:space="0" w:color="auto"/>
            <w:bottom w:val="none" w:sz="0" w:space="0" w:color="auto"/>
            <w:right w:val="none" w:sz="0" w:space="0" w:color="auto"/>
          </w:divBdr>
        </w:div>
        <w:div w:id="2121534097">
          <w:marLeft w:val="0"/>
          <w:marRight w:val="0"/>
          <w:marTop w:val="0"/>
          <w:marBottom w:val="0"/>
          <w:divBdr>
            <w:top w:val="none" w:sz="0" w:space="0" w:color="auto"/>
            <w:left w:val="none" w:sz="0" w:space="0" w:color="auto"/>
            <w:bottom w:val="none" w:sz="0" w:space="0" w:color="auto"/>
            <w:right w:val="none" w:sz="0" w:space="0" w:color="auto"/>
          </w:divBdr>
        </w:div>
      </w:divsChild>
    </w:div>
    <w:div w:id="1265307800">
      <w:bodyDiv w:val="1"/>
      <w:marLeft w:val="0"/>
      <w:marRight w:val="0"/>
      <w:marTop w:val="0"/>
      <w:marBottom w:val="0"/>
      <w:divBdr>
        <w:top w:val="none" w:sz="0" w:space="0" w:color="auto"/>
        <w:left w:val="none" w:sz="0" w:space="0" w:color="auto"/>
        <w:bottom w:val="none" w:sz="0" w:space="0" w:color="auto"/>
        <w:right w:val="none" w:sz="0" w:space="0" w:color="auto"/>
      </w:divBdr>
    </w:div>
    <w:div w:id="1641420139">
      <w:bodyDiv w:val="1"/>
      <w:marLeft w:val="0"/>
      <w:marRight w:val="0"/>
      <w:marTop w:val="0"/>
      <w:marBottom w:val="0"/>
      <w:divBdr>
        <w:top w:val="none" w:sz="0" w:space="0" w:color="auto"/>
        <w:left w:val="none" w:sz="0" w:space="0" w:color="auto"/>
        <w:bottom w:val="none" w:sz="0" w:space="0" w:color="auto"/>
        <w:right w:val="none" w:sz="0" w:space="0" w:color="auto"/>
      </w:divBdr>
      <w:divsChild>
        <w:div w:id="3016557">
          <w:marLeft w:val="0"/>
          <w:marRight w:val="0"/>
          <w:marTop w:val="0"/>
          <w:marBottom w:val="0"/>
          <w:divBdr>
            <w:top w:val="none" w:sz="0" w:space="0" w:color="auto"/>
            <w:left w:val="none" w:sz="0" w:space="0" w:color="auto"/>
            <w:bottom w:val="none" w:sz="0" w:space="0" w:color="auto"/>
            <w:right w:val="none" w:sz="0" w:space="0" w:color="auto"/>
          </w:divBdr>
        </w:div>
        <w:div w:id="47582522">
          <w:marLeft w:val="0"/>
          <w:marRight w:val="0"/>
          <w:marTop w:val="0"/>
          <w:marBottom w:val="0"/>
          <w:divBdr>
            <w:top w:val="none" w:sz="0" w:space="0" w:color="auto"/>
            <w:left w:val="none" w:sz="0" w:space="0" w:color="auto"/>
            <w:bottom w:val="none" w:sz="0" w:space="0" w:color="auto"/>
            <w:right w:val="none" w:sz="0" w:space="0" w:color="auto"/>
          </w:divBdr>
        </w:div>
        <w:div w:id="174000779">
          <w:marLeft w:val="0"/>
          <w:marRight w:val="0"/>
          <w:marTop w:val="0"/>
          <w:marBottom w:val="0"/>
          <w:divBdr>
            <w:top w:val="none" w:sz="0" w:space="0" w:color="auto"/>
            <w:left w:val="none" w:sz="0" w:space="0" w:color="auto"/>
            <w:bottom w:val="none" w:sz="0" w:space="0" w:color="auto"/>
            <w:right w:val="none" w:sz="0" w:space="0" w:color="auto"/>
          </w:divBdr>
        </w:div>
        <w:div w:id="181667256">
          <w:marLeft w:val="0"/>
          <w:marRight w:val="0"/>
          <w:marTop w:val="0"/>
          <w:marBottom w:val="0"/>
          <w:divBdr>
            <w:top w:val="none" w:sz="0" w:space="0" w:color="auto"/>
            <w:left w:val="none" w:sz="0" w:space="0" w:color="auto"/>
            <w:bottom w:val="none" w:sz="0" w:space="0" w:color="auto"/>
            <w:right w:val="none" w:sz="0" w:space="0" w:color="auto"/>
          </w:divBdr>
        </w:div>
        <w:div w:id="374623355">
          <w:marLeft w:val="0"/>
          <w:marRight w:val="0"/>
          <w:marTop w:val="0"/>
          <w:marBottom w:val="0"/>
          <w:divBdr>
            <w:top w:val="none" w:sz="0" w:space="0" w:color="auto"/>
            <w:left w:val="none" w:sz="0" w:space="0" w:color="auto"/>
            <w:bottom w:val="none" w:sz="0" w:space="0" w:color="auto"/>
            <w:right w:val="none" w:sz="0" w:space="0" w:color="auto"/>
          </w:divBdr>
        </w:div>
        <w:div w:id="433869081">
          <w:marLeft w:val="0"/>
          <w:marRight w:val="0"/>
          <w:marTop w:val="0"/>
          <w:marBottom w:val="0"/>
          <w:divBdr>
            <w:top w:val="none" w:sz="0" w:space="0" w:color="auto"/>
            <w:left w:val="none" w:sz="0" w:space="0" w:color="auto"/>
            <w:bottom w:val="none" w:sz="0" w:space="0" w:color="auto"/>
            <w:right w:val="none" w:sz="0" w:space="0" w:color="auto"/>
          </w:divBdr>
        </w:div>
        <w:div w:id="486169729">
          <w:marLeft w:val="0"/>
          <w:marRight w:val="0"/>
          <w:marTop w:val="0"/>
          <w:marBottom w:val="0"/>
          <w:divBdr>
            <w:top w:val="none" w:sz="0" w:space="0" w:color="auto"/>
            <w:left w:val="none" w:sz="0" w:space="0" w:color="auto"/>
            <w:bottom w:val="none" w:sz="0" w:space="0" w:color="auto"/>
            <w:right w:val="none" w:sz="0" w:space="0" w:color="auto"/>
          </w:divBdr>
        </w:div>
        <w:div w:id="564293081">
          <w:marLeft w:val="0"/>
          <w:marRight w:val="0"/>
          <w:marTop w:val="0"/>
          <w:marBottom w:val="0"/>
          <w:divBdr>
            <w:top w:val="none" w:sz="0" w:space="0" w:color="auto"/>
            <w:left w:val="none" w:sz="0" w:space="0" w:color="auto"/>
            <w:bottom w:val="none" w:sz="0" w:space="0" w:color="auto"/>
            <w:right w:val="none" w:sz="0" w:space="0" w:color="auto"/>
          </w:divBdr>
        </w:div>
        <w:div w:id="601108704">
          <w:marLeft w:val="0"/>
          <w:marRight w:val="0"/>
          <w:marTop w:val="0"/>
          <w:marBottom w:val="0"/>
          <w:divBdr>
            <w:top w:val="none" w:sz="0" w:space="0" w:color="auto"/>
            <w:left w:val="none" w:sz="0" w:space="0" w:color="auto"/>
            <w:bottom w:val="none" w:sz="0" w:space="0" w:color="auto"/>
            <w:right w:val="none" w:sz="0" w:space="0" w:color="auto"/>
          </w:divBdr>
        </w:div>
        <w:div w:id="624584193">
          <w:marLeft w:val="0"/>
          <w:marRight w:val="0"/>
          <w:marTop w:val="0"/>
          <w:marBottom w:val="0"/>
          <w:divBdr>
            <w:top w:val="none" w:sz="0" w:space="0" w:color="auto"/>
            <w:left w:val="none" w:sz="0" w:space="0" w:color="auto"/>
            <w:bottom w:val="none" w:sz="0" w:space="0" w:color="auto"/>
            <w:right w:val="none" w:sz="0" w:space="0" w:color="auto"/>
          </w:divBdr>
        </w:div>
        <w:div w:id="645822058">
          <w:marLeft w:val="0"/>
          <w:marRight w:val="0"/>
          <w:marTop w:val="0"/>
          <w:marBottom w:val="0"/>
          <w:divBdr>
            <w:top w:val="none" w:sz="0" w:space="0" w:color="auto"/>
            <w:left w:val="none" w:sz="0" w:space="0" w:color="auto"/>
            <w:bottom w:val="none" w:sz="0" w:space="0" w:color="auto"/>
            <w:right w:val="none" w:sz="0" w:space="0" w:color="auto"/>
          </w:divBdr>
        </w:div>
        <w:div w:id="654534426">
          <w:marLeft w:val="0"/>
          <w:marRight w:val="0"/>
          <w:marTop w:val="0"/>
          <w:marBottom w:val="0"/>
          <w:divBdr>
            <w:top w:val="none" w:sz="0" w:space="0" w:color="auto"/>
            <w:left w:val="none" w:sz="0" w:space="0" w:color="auto"/>
            <w:bottom w:val="none" w:sz="0" w:space="0" w:color="auto"/>
            <w:right w:val="none" w:sz="0" w:space="0" w:color="auto"/>
          </w:divBdr>
        </w:div>
        <w:div w:id="679163830">
          <w:marLeft w:val="0"/>
          <w:marRight w:val="0"/>
          <w:marTop w:val="0"/>
          <w:marBottom w:val="0"/>
          <w:divBdr>
            <w:top w:val="none" w:sz="0" w:space="0" w:color="auto"/>
            <w:left w:val="none" w:sz="0" w:space="0" w:color="auto"/>
            <w:bottom w:val="none" w:sz="0" w:space="0" w:color="auto"/>
            <w:right w:val="none" w:sz="0" w:space="0" w:color="auto"/>
          </w:divBdr>
        </w:div>
        <w:div w:id="709962210">
          <w:marLeft w:val="0"/>
          <w:marRight w:val="0"/>
          <w:marTop w:val="0"/>
          <w:marBottom w:val="0"/>
          <w:divBdr>
            <w:top w:val="none" w:sz="0" w:space="0" w:color="auto"/>
            <w:left w:val="none" w:sz="0" w:space="0" w:color="auto"/>
            <w:bottom w:val="none" w:sz="0" w:space="0" w:color="auto"/>
            <w:right w:val="none" w:sz="0" w:space="0" w:color="auto"/>
          </w:divBdr>
        </w:div>
        <w:div w:id="793671791">
          <w:marLeft w:val="0"/>
          <w:marRight w:val="0"/>
          <w:marTop w:val="0"/>
          <w:marBottom w:val="0"/>
          <w:divBdr>
            <w:top w:val="none" w:sz="0" w:space="0" w:color="auto"/>
            <w:left w:val="none" w:sz="0" w:space="0" w:color="auto"/>
            <w:bottom w:val="none" w:sz="0" w:space="0" w:color="auto"/>
            <w:right w:val="none" w:sz="0" w:space="0" w:color="auto"/>
          </w:divBdr>
        </w:div>
        <w:div w:id="832532085">
          <w:marLeft w:val="0"/>
          <w:marRight w:val="0"/>
          <w:marTop w:val="0"/>
          <w:marBottom w:val="0"/>
          <w:divBdr>
            <w:top w:val="none" w:sz="0" w:space="0" w:color="auto"/>
            <w:left w:val="none" w:sz="0" w:space="0" w:color="auto"/>
            <w:bottom w:val="none" w:sz="0" w:space="0" w:color="auto"/>
            <w:right w:val="none" w:sz="0" w:space="0" w:color="auto"/>
          </w:divBdr>
        </w:div>
        <w:div w:id="899023734">
          <w:marLeft w:val="0"/>
          <w:marRight w:val="0"/>
          <w:marTop w:val="0"/>
          <w:marBottom w:val="0"/>
          <w:divBdr>
            <w:top w:val="none" w:sz="0" w:space="0" w:color="auto"/>
            <w:left w:val="none" w:sz="0" w:space="0" w:color="auto"/>
            <w:bottom w:val="none" w:sz="0" w:space="0" w:color="auto"/>
            <w:right w:val="none" w:sz="0" w:space="0" w:color="auto"/>
          </w:divBdr>
        </w:div>
        <w:div w:id="943465721">
          <w:marLeft w:val="0"/>
          <w:marRight w:val="0"/>
          <w:marTop w:val="0"/>
          <w:marBottom w:val="0"/>
          <w:divBdr>
            <w:top w:val="none" w:sz="0" w:space="0" w:color="auto"/>
            <w:left w:val="none" w:sz="0" w:space="0" w:color="auto"/>
            <w:bottom w:val="none" w:sz="0" w:space="0" w:color="auto"/>
            <w:right w:val="none" w:sz="0" w:space="0" w:color="auto"/>
          </w:divBdr>
        </w:div>
        <w:div w:id="1021051885">
          <w:marLeft w:val="0"/>
          <w:marRight w:val="0"/>
          <w:marTop w:val="0"/>
          <w:marBottom w:val="0"/>
          <w:divBdr>
            <w:top w:val="none" w:sz="0" w:space="0" w:color="auto"/>
            <w:left w:val="none" w:sz="0" w:space="0" w:color="auto"/>
            <w:bottom w:val="none" w:sz="0" w:space="0" w:color="auto"/>
            <w:right w:val="none" w:sz="0" w:space="0" w:color="auto"/>
          </w:divBdr>
        </w:div>
        <w:div w:id="1026053587">
          <w:marLeft w:val="0"/>
          <w:marRight w:val="0"/>
          <w:marTop w:val="0"/>
          <w:marBottom w:val="0"/>
          <w:divBdr>
            <w:top w:val="none" w:sz="0" w:space="0" w:color="auto"/>
            <w:left w:val="none" w:sz="0" w:space="0" w:color="auto"/>
            <w:bottom w:val="none" w:sz="0" w:space="0" w:color="auto"/>
            <w:right w:val="none" w:sz="0" w:space="0" w:color="auto"/>
          </w:divBdr>
        </w:div>
        <w:div w:id="1027214819">
          <w:marLeft w:val="0"/>
          <w:marRight w:val="0"/>
          <w:marTop w:val="0"/>
          <w:marBottom w:val="0"/>
          <w:divBdr>
            <w:top w:val="none" w:sz="0" w:space="0" w:color="auto"/>
            <w:left w:val="none" w:sz="0" w:space="0" w:color="auto"/>
            <w:bottom w:val="none" w:sz="0" w:space="0" w:color="auto"/>
            <w:right w:val="none" w:sz="0" w:space="0" w:color="auto"/>
          </w:divBdr>
        </w:div>
        <w:div w:id="1180968616">
          <w:marLeft w:val="0"/>
          <w:marRight w:val="0"/>
          <w:marTop w:val="0"/>
          <w:marBottom w:val="0"/>
          <w:divBdr>
            <w:top w:val="none" w:sz="0" w:space="0" w:color="auto"/>
            <w:left w:val="none" w:sz="0" w:space="0" w:color="auto"/>
            <w:bottom w:val="none" w:sz="0" w:space="0" w:color="auto"/>
            <w:right w:val="none" w:sz="0" w:space="0" w:color="auto"/>
          </w:divBdr>
        </w:div>
        <w:div w:id="1241326860">
          <w:marLeft w:val="0"/>
          <w:marRight w:val="0"/>
          <w:marTop w:val="0"/>
          <w:marBottom w:val="0"/>
          <w:divBdr>
            <w:top w:val="none" w:sz="0" w:space="0" w:color="auto"/>
            <w:left w:val="none" w:sz="0" w:space="0" w:color="auto"/>
            <w:bottom w:val="none" w:sz="0" w:space="0" w:color="auto"/>
            <w:right w:val="none" w:sz="0" w:space="0" w:color="auto"/>
          </w:divBdr>
        </w:div>
        <w:div w:id="1259363379">
          <w:marLeft w:val="0"/>
          <w:marRight w:val="0"/>
          <w:marTop w:val="0"/>
          <w:marBottom w:val="0"/>
          <w:divBdr>
            <w:top w:val="none" w:sz="0" w:space="0" w:color="auto"/>
            <w:left w:val="none" w:sz="0" w:space="0" w:color="auto"/>
            <w:bottom w:val="none" w:sz="0" w:space="0" w:color="auto"/>
            <w:right w:val="none" w:sz="0" w:space="0" w:color="auto"/>
          </w:divBdr>
        </w:div>
        <w:div w:id="1292395069">
          <w:marLeft w:val="0"/>
          <w:marRight w:val="0"/>
          <w:marTop w:val="0"/>
          <w:marBottom w:val="0"/>
          <w:divBdr>
            <w:top w:val="none" w:sz="0" w:space="0" w:color="auto"/>
            <w:left w:val="none" w:sz="0" w:space="0" w:color="auto"/>
            <w:bottom w:val="none" w:sz="0" w:space="0" w:color="auto"/>
            <w:right w:val="none" w:sz="0" w:space="0" w:color="auto"/>
          </w:divBdr>
        </w:div>
        <w:div w:id="1356078015">
          <w:marLeft w:val="0"/>
          <w:marRight w:val="0"/>
          <w:marTop w:val="0"/>
          <w:marBottom w:val="0"/>
          <w:divBdr>
            <w:top w:val="none" w:sz="0" w:space="0" w:color="auto"/>
            <w:left w:val="none" w:sz="0" w:space="0" w:color="auto"/>
            <w:bottom w:val="none" w:sz="0" w:space="0" w:color="auto"/>
            <w:right w:val="none" w:sz="0" w:space="0" w:color="auto"/>
          </w:divBdr>
        </w:div>
        <w:div w:id="1366978585">
          <w:marLeft w:val="0"/>
          <w:marRight w:val="0"/>
          <w:marTop w:val="0"/>
          <w:marBottom w:val="0"/>
          <w:divBdr>
            <w:top w:val="none" w:sz="0" w:space="0" w:color="auto"/>
            <w:left w:val="none" w:sz="0" w:space="0" w:color="auto"/>
            <w:bottom w:val="none" w:sz="0" w:space="0" w:color="auto"/>
            <w:right w:val="none" w:sz="0" w:space="0" w:color="auto"/>
          </w:divBdr>
        </w:div>
        <w:div w:id="1480998504">
          <w:marLeft w:val="0"/>
          <w:marRight w:val="0"/>
          <w:marTop w:val="0"/>
          <w:marBottom w:val="0"/>
          <w:divBdr>
            <w:top w:val="none" w:sz="0" w:space="0" w:color="auto"/>
            <w:left w:val="none" w:sz="0" w:space="0" w:color="auto"/>
            <w:bottom w:val="none" w:sz="0" w:space="0" w:color="auto"/>
            <w:right w:val="none" w:sz="0" w:space="0" w:color="auto"/>
          </w:divBdr>
        </w:div>
        <w:div w:id="1501769530">
          <w:marLeft w:val="0"/>
          <w:marRight w:val="0"/>
          <w:marTop w:val="0"/>
          <w:marBottom w:val="0"/>
          <w:divBdr>
            <w:top w:val="none" w:sz="0" w:space="0" w:color="auto"/>
            <w:left w:val="none" w:sz="0" w:space="0" w:color="auto"/>
            <w:bottom w:val="none" w:sz="0" w:space="0" w:color="auto"/>
            <w:right w:val="none" w:sz="0" w:space="0" w:color="auto"/>
          </w:divBdr>
        </w:div>
        <w:div w:id="1524516374">
          <w:marLeft w:val="0"/>
          <w:marRight w:val="0"/>
          <w:marTop w:val="0"/>
          <w:marBottom w:val="0"/>
          <w:divBdr>
            <w:top w:val="none" w:sz="0" w:space="0" w:color="auto"/>
            <w:left w:val="none" w:sz="0" w:space="0" w:color="auto"/>
            <w:bottom w:val="none" w:sz="0" w:space="0" w:color="auto"/>
            <w:right w:val="none" w:sz="0" w:space="0" w:color="auto"/>
          </w:divBdr>
        </w:div>
        <w:div w:id="1612474719">
          <w:marLeft w:val="0"/>
          <w:marRight w:val="0"/>
          <w:marTop w:val="0"/>
          <w:marBottom w:val="0"/>
          <w:divBdr>
            <w:top w:val="none" w:sz="0" w:space="0" w:color="auto"/>
            <w:left w:val="none" w:sz="0" w:space="0" w:color="auto"/>
            <w:bottom w:val="none" w:sz="0" w:space="0" w:color="auto"/>
            <w:right w:val="none" w:sz="0" w:space="0" w:color="auto"/>
          </w:divBdr>
        </w:div>
        <w:div w:id="1637298987">
          <w:marLeft w:val="0"/>
          <w:marRight w:val="0"/>
          <w:marTop w:val="0"/>
          <w:marBottom w:val="0"/>
          <w:divBdr>
            <w:top w:val="none" w:sz="0" w:space="0" w:color="auto"/>
            <w:left w:val="none" w:sz="0" w:space="0" w:color="auto"/>
            <w:bottom w:val="none" w:sz="0" w:space="0" w:color="auto"/>
            <w:right w:val="none" w:sz="0" w:space="0" w:color="auto"/>
          </w:divBdr>
        </w:div>
        <w:div w:id="1670982612">
          <w:marLeft w:val="0"/>
          <w:marRight w:val="0"/>
          <w:marTop w:val="0"/>
          <w:marBottom w:val="0"/>
          <w:divBdr>
            <w:top w:val="none" w:sz="0" w:space="0" w:color="auto"/>
            <w:left w:val="none" w:sz="0" w:space="0" w:color="auto"/>
            <w:bottom w:val="none" w:sz="0" w:space="0" w:color="auto"/>
            <w:right w:val="none" w:sz="0" w:space="0" w:color="auto"/>
          </w:divBdr>
        </w:div>
        <w:div w:id="1709987779">
          <w:marLeft w:val="0"/>
          <w:marRight w:val="0"/>
          <w:marTop w:val="0"/>
          <w:marBottom w:val="0"/>
          <w:divBdr>
            <w:top w:val="none" w:sz="0" w:space="0" w:color="auto"/>
            <w:left w:val="none" w:sz="0" w:space="0" w:color="auto"/>
            <w:bottom w:val="none" w:sz="0" w:space="0" w:color="auto"/>
            <w:right w:val="none" w:sz="0" w:space="0" w:color="auto"/>
          </w:divBdr>
        </w:div>
        <w:div w:id="1734690902">
          <w:marLeft w:val="0"/>
          <w:marRight w:val="0"/>
          <w:marTop w:val="0"/>
          <w:marBottom w:val="0"/>
          <w:divBdr>
            <w:top w:val="none" w:sz="0" w:space="0" w:color="auto"/>
            <w:left w:val="none" w:sz="0" w:space="0" w:color="auto"/>
            <w:bottom w:val="none" w:sz="0" w:space="0" w:color="auto"/>
            <w:right w:val="none" w:sz="0" w:space="0" w:color="auto"/>
          </w:divBdr>
        </w:div>
        <w:div w:id="1749768430">
          <w:marLeft w:val="0"/>
          <w:marRight w:val="0"/>
          <w:marTop w:val="0"/>
          <w:marBottom w:val="0"/>
          <w:divBdr>
            <w:top w:val="none" w:sz="0" w:space="0" w:color="auto"/>
            <w:left w:val="none" w:sz="0" w:space="0" w:color="auto"/>
            <w:bottom w:val="none" w:sz="0" w:space="0" w:color="auto"/>
            <w:right w:val="none" w:sz="0" w:space="0" w:color="auto"/>
          </w:divBdr>
        </w:div>
        <w:div w:id="1882093295">
          <w:marLeft w:val="0"/>
          <w:marRight w:val="0"/>
          <w:marTop w:val="0"/>
          <w:marBottom w:val="0"/>
          <w:divBdr>
            <w:top w:val="none" w:sz="0" w:space="0" w:color="auto"/>
            <w:left w:val="none" w:sz="0" w:space="0" w:color="auto"/>
            <w:bottom w:val="none" w:sz="0" w:space="0" w:color="auto"/>
            <w:right w:val="none" w:sz="0" w:space="0" w:color="auto"/>
          </w:divBdr>
        </w:div>
        <w:div w:id="1914779106">
          <w:marLeft w:val="0"/>
          <w:marRight w:val="0"/>
          <w:marTop w:val="0"/>
          <w:marBottom w:val="0"/>
          <w:divBdr>
            <w:top w:val="none" w:sz="0" w:space="0" w:color="auto"/>
            <w:left w:val="none" w:sz="0" w:space="0" w:color="auto"/>
            <w:bottom w:val="none" w:sz="0" w:space="0" w:color="auto"/>
            <w:right w:val="none" w:sz="0" w:space="0" w:color="auto"/>
          </w:divBdr>
        </w:div>
        <w:div w:id="1960716897">
          <w:marLeft w:val="0"/>
          <w:marRight w:val="0"/>
          <w:marTop w:val="0"/>
          <w:marBottom w:val="0"/>
          <w:divBdr>
            <w:top w:val="none" w:sz="0" w:space="0" w:color="auto"/>
            <w:left w:val="none" w:sz="0" w:space="0" w:color="auto"/>
            <w:bottom w:val="none" w:sz="0" w:space="0" w:color="auto"/>
            <w:right w:val="none" w:sz="0" w:space="0" w:color="auto"/>
          </w:divBdr>
        </w:div>
        <w:div w:id="2107801333">
          <w:marLeft w:val="0"/>
          <w:marRight w:val="0"/>
          <w:marTop w:val="0"/>
          <w:marBottom w:val="0"/>
          <w:divBdr>
            <w:top w:val="none" w:sz="0" w:space="0" w:color="auto"/>
            <w:left w:val="none" w:sz="0" w:space="0" w:color="auto"/>
            <w:bottom w:val="none" w:sz="0" w:space="0" w:color="auto"/>
            <w:right w:val="none" w:sz="0" w:space="0" w:color="auto"/>
          </w:divBdr>
        </w:div>
      </w:divsChild>
    </w:div>
    <w:div w:id="1987280398">
      <w:bodyDiv w:val="1"/>
      <w:marLeft w:val="0"/>
      <w:marRight w:val="0"/>
      <w:marTop w:val="0"/>
      <w:marBottom w:val="0"/>
      <w:divBdr>
        <w:top w:val="none" w:sz="0" w:space="0" w:color="auto"/>
        <w:left w:val="none" w:sz="0" w:space="0" w:color="auto"/>
        <w:bottom w:val="none" w:sz="0" w:space="0" w:color="auto"/>
        <w:right w:val="none" w:sz="0" w:space="0" w:color="auto"/>
      </w:divBdr>
      <w:divsChild>
        <w:div w:id="100683739">
          <w:marLeft w:val="0"/>
          <w:marRight w:val="0"/>
          <w:marTop w:val="0"/>
          <w:marBottom w:val="0"/>
          <w:divBdr>
            <w:top w:val="none" w:sz="0" w:space="0" w:color="auto"/>
            <w:left w:val="none" w:sz="0" w:space="0" w:color="auto"/>
            <w:bottom w:val="none" w:sz="0" w:space="0" w:color="auto"/>
            <w:right w:val="none" w:sz="0" w:space="0" w:color="auto"/>
          </w:divBdr>
        </w:div>
        <w:div w:id="156968863">
          <w:marLeft w:val="0"/>
          <w:marRight w:val="0"/>
          <w:marTop w:val="0"/>
          <w:marBottom w:val="0"/>
          <w:divBdr>
            <w:top w:val="none" w:sz="0" w:space="0" w:color="auto"/>
            <w:left w:val="none" w:sz="0" w:space="0" w:color="auto"/>
            <w:bottom w:val="none" w:sz="0" w:space="0" w:color="auto"/>
            <w:right w:val="none" w:sz="0" w:space="0" w:color="auto"/>
          </w:divBdr>
        </w:div>
        <w:div w:id="169176041">
          <w:marLeft w:val="0"/>
          <w:marRight w:val="0"/>
          <w:marTop w:val="0"/>
          <w:marBottom w:val="0"/>
          <w:divBdr>
            <w:top w:val="none" w:sz="0" w:space="0" w:color="auto"/>
            <w:left w:val="none" w:sz="0" w:space="0" w:color="auto"/>
            <w:bottom w:val="none" w:sz="0" w:space="0" w:color="auto"/>
            <w:right w:val="none" w:sz="0" w:space="0" w:color="auto"/>
          </w:divBdr>
        </w:div>
        <w:div w:id="289749378">
          <w:marLeft w:val="0"/>
          <w:marRight w:val="0"/>
          <w:marTop w:val="0"/>
          <w:marBottom w:val="0"/>
          <w:divBdr>
            <w:top w:val="none" w:sz="0" w:space="0" w:color="auto"/>
            <w:left w:val="none" w:sz="0" w:space="0" w:color="auto"/>
            <w:bottom w:val="none" w:sz="0" w:space="0" w:color="auto"/>
            <w:right w:val="none" w:sz="0" w:space="0" w:color="auto"/>
          </w:divBdr>
        </w:div>
        <w:div w:id="322046386">
          <w:marLeft w:val="0"/>
          <w:marRight w:val="0"/>
          <w:marTop w:val="0"/>
          <w:marBottom w:val="0"/>
          <w:divBdr>
            <w:top w:val="none" w:sz="0" w:space="0" w:color="auto"/>
            <w:left w:val="none" w:sz="0" w:space="0" w:color="auto"/>
            <w:bottom w:val="none" w:sz="0" w:space="0" w:color="auto"/>
            <w:right w:val="none" w:sz="0" w:space="0" w:color="auto"/>
          </w:divBdr>
        </w:div>
        <w:div w:id="322781775">
          <w:marLeft w:val="0"/>
          <w:marRight w:val="0"/>
          <w:marTop w:val="0"/>
          <w:marBottom w:val="0"/>
          <w:divBdr>
            <w:top w:val="none" w:sz="0" w:space="0" w:color="auto"/>
            <w:left w:val="none" w:sz="0" w:space="0" w:color="auto"/>
            <w:bottom w:val="none" w:sz="0" w:space="0" w:color="auto"/>
            <w:right w:val="none" w:sz="0" w:space="0" w:color="auto"/>
          </w:divBdr>
        </w:div>
        <w:div w:id="388963334">
          <w:marLeft w:val="0"/>
          <w:marRight w:val="0"/>
          <w:marTop w:val="0"/>
          <w:marBottom w:val="0"/>
          <w:divBdr>
            <w:top w:val="none" w:sz="0" w:space="0" w:color="auto"/>
            <w:left w:val="none" w:sz="0" w:space="0" w:color="auto"/>
            <w:bottom w:val="none" w:sz="0" w:space="0" w:color="auto"/>
            <w:right w:val="none" w:sz="0" w:space="0" w:color="auto"/>
          </w:divBdr>
        </w:div>
        <w:div w:id="394086416">
          <w:marLeft w:val="0"/>
          <w:marRight w:val="0"/>
          <w:marTop w:val="0"/>
          <w:marBottom w:val="0"/>
          <w:divBdr>
            <w:top w:val="none" w:sz="0" w:space="0" w:color="auto"/>
            <w:left w:val="none" w:sz="0" w:space="0" w:color="auto"/>
            <w:bottom w:val="none" w:sz="0" w:space="0" w:color="auto"/>
            <w:right w:val="none" w:sz="0" w:space="0" w:color="auto"/>
          </w:divBdr>
        </w:div>
        <w:div w:id="403644963">
          <w:marLeft w:val="0"/>
          <w:marRight w:val="0"/>
          <w:marTop w:val="0"/>
          <w:marBottom w:val="0"/>
          <w:divBdr>
            <w:top w:val="none" w:sz="0" w:space="0" w:color="auto"/>
            <w:left w:val="none" w:sz="0" w:space="0" w:color="auto"/>
            <w:bottom w:val="none" w:sz="0" w:space="0" w:color="auto"/>
            <w:right w:val="none" w:sz="0" w:space="0" w:color="auto"/>
          </w:divBdr>
        </w:div>
        <w:div w:id="618028793">
          <w:marLeft w:val="0"/>
          <w:marRight w:val="0"/>
          <w:marTop w:val="0"/>
          <w:marBottom w:val="0"/>
          <w:divBdr>
            <w:top w:val="none" w:sz="0" w:space="0" w:color="auto"/>
            <w:left w:val="none" w:sz="0" w:space="0" w:color="auto"/>
            <w:bottom w:val="none" w:sz="0" w:space="0" w:color="auto"/>
            <w:right w:val="none" w:sz="0" w:space="0" w:color="auto"/>
          </w:divBdr>
        </w:div>
        <w:div w:id="634069351">
          <w:marLeft w:val="0"/>
          <w:marRight w:val="0"/>
          <w:marTop w:val="0"/>
          <w:marBottom w:val="0"/>
          <w:divBdr>
            <w:top w:val="none" w:sz="0" w:space="0" w:color="auto"/>
            <w:left w:val="none" w:sz="0" w:space="0" w:color="auto"/>
            <w:bottom w:val="none" w:sz="0" w:space="0" w:color="auto"/>
            <w:right w:val="none" w:sz="0" w:space="0" w:color="auto"/>
          </w:divBdr>
        </w:div>
        <w:div w:id="645816895">
          <w:marLeft w:val="0"/>
          <w:marRight w:val="0"/>
          <w:marTop w:val="0"/>
          <w:marBottom w:val="0"/>
          <w:divBdr>
            <w:top w:val="none" w:sz="0" w:space="0" w:color="auto"/>
            <w:left w:val="none" w:sz="0" w:space="0" w:color="auto"/>
            <w:bottom w:val="none" w:sz="0" w:space="0" w:color="auto"/>
            <w:right w:val="none" w:sz="0" w:space="0" w:color="auto"/>
          </w:divBdr>
        </w:div>
        <w:div w:id="651908071">
          <w:marLeft w:val="0"/>
          <w:marRight w:val="0"/>
          <w:marTop w:val="0"/>
          <w:marBottom w:val="0"/>
          <w:divBdr>
            <w:top w:val="none" w:sz="0" w:space="0" w:color="auto"/>
            <w:left w:val="none" w:sz="0" w:space="0" w:color="auto"/>
            <w:bottom w:val="none" w:sz="0" w:space="0" w:color="auto"/>
            <w:right w:val="none" w:sz="0" w:space="0" w:color="auto"/>
          </w:divBdr>
        </w:div>
        <w:div w:id="704520715">
          <w:marLeft w:val="0"/>
          <w:marRight w:val="0"/>
          <w:marTop w:val="0"/>
          <w:marBottom w:val="0"/>
          <w:divBdr>
            <w:top w:val="none" w:sz="0" w:space="0" w:color="auto"/>
            <w:left w:val="none" w:sz="0" w:space="0" w:color="auto"/>
            <w:bottom w:val="none" w:sz="0" w:space="0" w:color="auto"/>
            <w:right w:val="none" w:sz="0" w:space="0" w:color="auto"/>
          </w:divBdr>
        </w:div>
        <w:div w:id="870192003">
          <w:marLeft w:val="0"/>
          <w:marRight w:val="0"/>
          <w:marTop w:val="0"/>
          <w:marBottom w:val="0"/>
          <w:divBdr>
            <w:top w:val="none" w:sz="0" w:space="0" w:color="auto"/>
            <w:left w:val="none" w:sz="0" w:space="0" w:color="auto"/>
            <w:bottom w:val="none" w:sz="0" w:space="0" w:color="auto"/>
            <w:right w:val="none" w:sz="0" w:space="0" w:color="auto"/>
          </w:divBdr>
        </w:div>
        <w:div w:id="1241526446">
          <w:marLeft w:val="0"/>
          <w:marRight w:val="0"/>
          <w:marTop w:val="0"/>
          <w:marBottom w:val="0"/>
          <w:divBdr>
            <w:top w:val="none" w:sz="0" w:space="0" w:color="auto"/>
            <w:left w:val="none" w:sz="0" w:space="0" w:color="auto"/>
            <w:bottom w:val="none" w:sz="0" w:space="0" w:color="auto"/>
            <w:right w:val="none" w:sz="0" w:space="0" w:color="auto"/>
          </w:divBdr>
        </w:div>
        <w:div w:id="1305045229">
          <w:marLeft w:val="0"/>
          <w:marRight w:val="0"/>
          <w:marTop w:val="0"/>
          <w:marBottom w:val="0"/>
          <w:divBdr>
            <w:top w:val="none" w:sz="0" w:space="0" w:color="auto"/>
            <w:left w:val="none" w:sz="0" w:space="0" w:color="auto"/>
            <w:bottom w:val="none" w:sz="0" w:space="0" w:color="auto"/>
            <w:right w:val="none" w:sz="0" w:space="0" w:color="auto"/>
          </w:divBdr>
        </w:div>
        <w:div w:id="2021539243">
          <w:marLeft w:val="0"/>
          <w:marRight w:val="0"/>
          <w:marTop w:val="0"/>
          <w:marBottom w:val="0"/>
          <w:divBdr>
            <w:top w:val="none" w:sz="0" w:space="0" w:color="auto"/>
            <w:left w:val="none" w:sz="0" w:space="0" w:color="auto"/>
            <w:bottom w:val="none" w:sz="0" w:space="0" w:color="auto"/>
            <w:right w:val="none" w:sz="0" w:space="0" w:color="auto"/>
          </w:divBdr>
        </w:div>
        <w:div w:id="2083138914">
          <w:marLeft w:val="0"/>
          <w:marRight w:val="0"/>
          <w:marTop w:val="0"/>
          <w:marBottom w:val="0"/>
          <w:divBdr>
            <w:top w:val="none" w:sz="0" w:space="0" w:color="auto"/>
            <w:left w:val="none" w:sz="0" w:space="0" w:color="auto"/>
            <w:bottom w:val="none" w:sz="0" w:space="0" w:color="auto"/>
            <w:right w:val="none" w:sz="0" w:space="0" w:color="auto"/>
          </w:divBdr>
        </w:div>
        <w:div w:id="210340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1E079-5C40-B041-ABBA-834AD1E1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PROFILE</vt:lpstr>
    </vt:vector>
  </TitlesOfParts>
  <Company>Bausch &amp; Lomb IOM S.p.A.</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Daniel Peek</dc:creator>
  <cp:keywords/>
  <cp:lastModifiedBy>Kevin Baker</cp:lastModifiedBy>
  <cp:revision>2</cp:revision>
  <cp:lastPrinted>2014-11-22T09:37:00Z</cp:lastPrinted>
  <dcterms:created xsi:type="dcterms:W3CDTF">2019-01-29T10:38:00Z</dcterms:created>
  <dcterms:modified xsi:type="dcterms:W3CDTF">2019-01-29T10:38:00Z</dcterms:modified>
</cp:coreProperties>
</file>